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037CE5">
      <w:pPr>
        <w:pStyle w:val="6"/>
        <w:spacing w:before="0" w:beforeAutospacing="0" w:after="0" w:afterAutospacing="0" w:line="360" w:lineRule="atLeast"/>
        <w:ind w:firstLine="440"/>
        <w:jc w:val="center"/>
        <w:rPr>
          <w:rFonts w:ascii="微软雅黑" w:hAnsi="微软雅黑" w:eastAsia="微软雅黑"/>
          <w:color w:val="000000"/>
        </w:rPr>
      </w:pPr>
      <w:r>
        <w:rPr>
          <w:rFonts w:hint="eastAsia"/>
          <w:b/>
          <w:bCs/>
          <w:color w:val="000000"/>
        </w:rPr>
        <w:t>福建省产权交易中心</w:t>
      </w:r>
      <w:r>
        <w:rPr>
          <w:rFonts w:hint="eastAsia"/>
          <w:b/>
          <w:bCs/>
          <w:color w:val="000000"/>
          <w:lang w:val="en-US" w:eastAsia="zh-CN"/>
        </w:rPr>
        <w:t>交易</w:t>
      </w:r>
      <w:r>
        <w:rPr>
          <w:rFonts w:hint="eastAsia"/>
          <w:b/>
          <w:bCs/>
          <w:color w:val="000000"/>
        </w:rPr>
        <w:t>平台</w:t>
      </w:r>
    </w:p>
    <w:p w14:paraId="2CFC8DCB">
      <w:pPr>
        <w:pStyle w:val="6"/>
        <w:spacing w:before="0" w:beforeAutospacing="0" w:after="0" w:afterAutospacing="0" w:line="360" w:lineRule="atLeast"/>
        <w:ind w:firstLine="440"/>
        <w:jc w:val="center"/>
        <w:rPr>
          <w:rFonts w:ascii="微软雅黑" w:hAnsi="微软雅黑" w:eastAsia="微软雅黑"/>
          <w:color w:val="000000"/>
        </w:rPr>
      </w:pPr>
      <w:r>
        <w:rPr>
          <w:rFonts w:hint="eastAsia"/>
          <w:b/>
          <w:bCs/>
          <w:color w:val="000000"/>
        </w:rPr>
        <w:t>用户</w:t>
      </w:r>
      <w:r>
        <w:rPr>
          <w:rFonts w:hint="eastAsia"/>
          <w:b/>
          <w:bCs/>
          <w:color w:val="000000"/>
          <w:lang w:val="en-US" w:eastAsia="zh-CN"/>
        </w:rPr>
        <w:t>注册</w:t>
      </w:r>
      <w:bookmarkStart w:id="0" w:name="_GoBack"/>
      <w:bookmarkEnd w:id="0"/>
      <w:r>
        <w:rPr>
          <w:rFonts w:hint="eastAsia"/>
          <w:b/>
          <w:bCs/>
          <w:color w:val="000000"/>
        </w:rPr>
        <w:t>协议</w:t>
      </w:r>
    </w:p>
    <w:p w14:paraId="67AAC130">
      <w:pPr>
        <w:pStyle w:val="6"/>
        <w:spacing w:before="0" w:beforeAutospacing="0" w:after="0" w:afterAutospacing="0" w:line="270" w:lineRule="atLeast"/>
        <w:ind w:firstLine="440"/>
        <w:jc w:val="right"/>
        <w:rPr>
          <w:rFonts w:ascii="微软雅黑" w:hAnsi="微软雅黑" w:eastAsia="微软雅黑"/>
          <w:color w:val="000000"/>
          <w:sz w:val="18"/>
          <w:szCs w:val="18"/>
        </w:rPr>
      </w:pPr>
      <w:r>
        <w:rPr>
          <w:rFonts w:hint="eastAsia"/>
          <w:color w:val="000000"/>
          <w:sz w:val="18"/>
          <w:szCs w:val="18"/>
        </w:rPr>
        <w:t>版本生效日期:</w:t>
      </w:r>
      <w:r>
        <w:rPr>
          <w:rFonts w:hint="eastAsia"/>
          <w:sz w:val="18"/>
          <w:szCs w:val="18"/>
          <w:lang w:val="en-US" w:eastAsia="zh-CN"/>
        </w:rPr>
        <w:t>2025</w:t>
      </w:r>
      <w:r>
        <w:rPr>
          <w:rFonts w:hint="eastAsia"/>
          <w:sz w:val="18"/>
          <w:szCs w:val="18"/>
        </w:rPr>
        <w:t>年</w:t>
      </w:r>
      <w:r>
        <w:rPr>
          <w:rFonts w:hint="eastAsia"/>
          <w:sz w:val="18"/>
          <w:szCs w:val="18"/>
          <w:lang w:val="en-US" w:eastAsia="zh-CN"/>
        </w:rPr>
        <w:t xml:space="preserve">  </w:t>
      </w:r>
      <w:r>
        <w:rPr>
          <w:rFonts w:hint="eastAsia"/>
          <w:sz w:val="18"/>
          <w:szCs w:val="18"/>
        </w:rPr>
        <w:t>月</w:t>
      </w:r>
      <w:r>
        <w:rPr>
          <w:rFonts w:hint="eastAsia"/>
          <w:sz w:val="18"/>
          <w:szCs w:val="18"/>
          <w:lang w:val="en-US" w:eastAsia="zh-CN"/>
        </w:rPr>
        <w:t xml:space="preserve">  </w:t>
      </w:r>
      <w:r>
        <w:rPr>
          <w:rFonts w:hint="eastAsia"/>
          <w:sz w:val="18"/>
          <w:szCs w:val="18"/>
        </w:rPr>
        <w:t>日</w:t>
      </w:r>
    </w:p>
    <w:p w14:paraId="35C6B9E0">
      <w:pPr>
        <w:pStyle w:val="6"/>
        <w:shd w:val="clear" w:color="auto" w:fill="FFFFFF"/>
        <w:spacing w:before="0" w:beforeAutospacing="0" w:after="0" w:afterAutospacing="0" w:line="300" w:lineRule="atLeast"/>
        <w:ind w:left="720" w:hanging="720"/>
        <w:jc w:val="both"/>
        <w:rPr>
          <w:rFonts w:ascii="微软雅黑" w:hAnsi="微软雅黑" w:eastAsia="微软雅黑"/>
          <w:color w:val="606266"/>
          <w:sz w:val="18"/>
          <w:szCs w:val="18"/>
        </w:rPr>
      </w:pPr>
      <w:r>
        <w:rPr>
          <w:rFonts w:hint="eastAsia" w:ascii="微软雅黑" w:hAnsi="微软雅黑" w:eastAsia="微软雅黑"/>
          <w:b/>
          <w:bCs/>
          <w:color w:val="000000"/>
          <w:sz w:val="18"/>
          <w:szCs w:val="18"/>
        </w:rPr>
        <w:t>第一条</w:t>
      </w:r>
      <w:r>
        <w:rPr>
          <w:rFonts w:hint="eastAsia" w:ascii="微软雅黑" w:hAnsi="微软雅黑" w:eastAsia="微软雅黑"/>
          <w:color w:val="000000"/>
          <w:sz w:val="18"/>
          <w:szCs w:val="18"/>
        </w:rPr>
        <w:t>    </w:t>
      </w:r>
      <w:r>
        <w:rPr>
          <w:rFonts w:hint="eastAsia" w:ascii="微软雅黑" w:hAnsi="微软雅黑" w:eastAsia="微软雅黑"/>
          <w:b/>
          <w:bCs/>
          <w:color w:val="000000"/>
          <w:sz w:val="18"/>
          <w:szCs w:val="18"/>
        </w:rPr>
        <w:t>特别提示</w:t>
      </w:r>
    </w:p>
    <w:p w14:paraId="57FD471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您在申请注册流程中点击同意前，应当</w:t>
      </w:r>
      <w:r>
        <w:rPr>
          <w:rFonts w:hint="eastAsia" w:ascii="微软雅黑" w:hAnsi="微软雅黑" w:eastAsia="微软雅黑"/>
          <w:b/>
          <w:bCs/>
          <w:color w:val="000000"/>
          <w:sz w:val="18"/>
          <w:szCs w:val="18"/>
        </w:rPr>
        <w:t>认真阅读以下协议</w:t>
      </w:r>
      <w:r>
        <w:rPr>
          <w:rFonts w:hint="eastAsia" w:ascii="微软雅黑" w:hAnsi="微软雅黑" w:eastAsia="微软雅黑"/>
          <w:color w:val="000000"/>
          <w:sz w:val="18"/>
          <w:szCs w:val="18"/>
        </w:rPr>
        <w:t>。</w:t>
      </w:r>
      <w:r>
        <w:rPr>
          <w:rFonts w:hint="eastAsia" w:ascii="微软雅黑" w:hAnsi="微软雅黑" w:eastAsia="微软雅黑"/>
          <w:b/>
          <w:bCs/>
          <w:color w:val="000000"/>
          <w:sz w:val="18"/>
          <w:szCs w:val="18"/>
        </w:rPr>
        <w:t>请您务必审慎阅读、充分理解协议中相关条款内容，尤其是:</w:t>
      </w:r>
    </w:p>
    <w:p w14:paraId="6144C16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（一）与您约定免除或限制责任的条款；</w:t>
      </w:r>
    </w:p>
    <w:p w14:paraId="7DEE3F3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（二）与您约定法律适用和管辖的条款；</w:t>
      </w:r>
    </w:p>
    <w:p w14:paraId="6745370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（三）其他以黑体、加粗、下划线或斜体等方式显著标识的条款;</w:t>
      </w:r>
    </w:p>
    <w:p w14:paraId="3CA5CEB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四）任何未明确以黑体、加粗、下划线或斜体等方式显著标识，但含有“不承担”、“免除”、“不得”、“应该”、“必须”、“承诺”、“保证”、“无需”、“同意”、“认可”、“确认”等用语的条款。</w:t>
      </w:r>
    </w:p>
    <w:p w14:paraId="52CE7F5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您确认，在您注册程序时，</w:t>
      </w:r>
      <w:r>
        <w:rPr>
          <w:rFonts w:hint="eastAsia" w:ascii="微软雅黑" w:hAnsi="微软雅黑" w:eastAsia="微软雅黑"/>
          <w:b/>
          <w:bCs/>
          <w:color w:val="000000"/>
          <w:sz w:val="18"/>
          <w:szCs w:val="18"/>
        </w:rPr>
        <w:t>您应当具备中华人民共和国法律规定的民事权利能力以及与您行为相适应的民事行为能力。若您为自然人，且不具备前述与您行为相适应的民事行为能力的，请您立即停止注册；否则您及您的监护人应依照法律规定承担由此而导致的一切后果；若您为非自然人（法人和非法人组织，下称简称“机构”），则您应当确认您订立并履行本协议并不受您所属、所居住、开展经营活动等国家或地区法律、法规、政策的排斥；如您代表一家机构进行注册，您应当已经获得该机构充分、完整的授权，该机构自愿且无条件地接受本协议条款的约束。若不具备前述条件，您应立即终止注册或停止使用平台服务。</w:t>
      </w:r>
    </w:p>
    <w:p w14:paraId="70E3AEF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当您按照注册页面提示填写信息、阅读并同意协议且完成全部注册程序后，即表示</w:t>
      </w:r>
      <w:r>
        <w:rPr>
          <w:rFonts w:hint="eastAsia" w:ascii="微软雅黑" w:hAnsi="微软雅黑" w:eastAsia="微软雅黑"/>
          <w:b/>
          <w:bCs/>
          <w:color w:val="000000"/>
          <w:sz w:val="18"/>
          <w:szCs w:val="18"/>
        </w:rPr>
        <w:t>您已充分阅读、理解并接受协议的全部内容，</w:t>
      </w:r>
      <w:r>
        <w:rPr>
          <w:rFonts w:hint="eastAsia" w:ascii="微软雅黑" w:hAnsi="微软雅黑" w:eastAsia="微软雅黑"/>
          <w:color w:val="000000"/>
          <w:sz w:val="18"/>
          <w:szCs w:val="18"/>
        </w:rPr>
        <w:t>并成为福建</w:t>
      </w:r>
      <w:r>
        <w:rPr>
          <w:rFonts w:hint="eastAsia" w:ascii="微软雅黑" w:hAnsi="微软雅黑" w:eastAsia="微软雅黑"/>
          <w:color w:val="000000"/>
          <w:sz w:val="18"/>
          <w:szCs w:val="18"/>
          <w:lang w:val="en-US" w:eastAsia="zh-CN"/>
        </w:rPr>
        <w:t>省</w:t>
      </w:r>
      <w:r>
        <w:rPr>
          <w:rFonts w:hint="eastAsia" w:ascii="微软雅黑" w:hAnsi="微软雅黑" w:eastAsia="微软雅黑"/>
          <w:color w:val="000000"/>
          <w:sz w:val="18"/>
          <w:szCs w:val="18"/>
        </w:rPr>
        <w:t>产权交易</w:t>
      </w:r>
      <w:r>
        <w:rPr>
          <w:rFonts w:hint="eastAsia" w:ascii="微软雅黑" w:hAnsi="微软雅黑" w:eastAsia="微软雅黑"/>
          <w:color w:val="000000"/>
          <w:sz w:val="18"/>
          <w:szCs w:val="18"/>
          <w:lang w:val="en-US" w:eastAsia="zh-CN"/>
        </w:rPr>
        <w:t>中心交易</w:t>
      </w:r>
      <w:r>
        <w:rPr>
          <w:rFonts w:hint="eastAsia" w:ascii="微软雅黑" w:hAnsi="微软雅黑" w:eastAsia="微软雅黑"/>
          <w:color w:val="000000"/>
          <w:sz w:val="18"/>
          <w:szCs w:val="18"/>
        </w:rPr>
        <w:t>平台</w:t>
      </w:r>
      <w:r>
        <w:rPr>
          <w:rFonts w:hint="eastAsia" w:ascii="微软雅黑" w:hAnsi="微软雅黑" w:eastAsia="微软雅黑"/>
          <w:color w:val="000000"/>
          <w:sz w:val="18"/>
          <w:szCs w:val="18"/>
          <w:lang w:eastAsia="zh-CN"/>
        </w:rPr>
        <w:t>（</w:t>
      </w:r>
      <w:r>
        <w:rPr>
          <w:rFonts w:hint="eastAsia" w:ascii="微软雅黑" w:hAnsi="微软雅黑" w:eastAsia="微软雅黑"/>
          <w:color w:val="000000"/>
          <w:sz w:val="18"/>
          <w:szCs w:val="18"/>
          <w:lang w:val="en-US" w:eastAsia="zh-CN"/>
        </w:rPr>
        <w:t>以下简称</w:t>
      </w:r>
      <w:r>
        <w:rPr>
          <w:rFonts w:hint="eastAsia" w:ascii="微软雅黑" w:hAnsi="微软雅黑" w:eastAsia="微软雅黑"/>
          <w:color w:val="000000"/>
          <w:sz w:val="18"/>
          <w:szCs w:val="18"/>
        </w:rPr>
        <w:t>福建产权交易平台</w:t>
      </w:r>
      <w:r>
        <w:rPr>
          <w:rFonts w:hint="eastAsia" w:ascii="微软雅黑" w:hAnsi="微软雅黑" w:eastAsia="微软雅黑"/>
          <w:color w:val="000000"/>
          <w:sz w:val="18"/>
          <w:szCs w:val="18"/>
          <w:lang w:val="en-US" w:eastAsia="zh-CN"/>
        </w:rPr>
        <w:t>或平台</w:t>
      </w:r>
      <w:r>
        <w:rPr>
          <w:rFonts w:hint="eastAsia" w:ascii="微软雅黑" w:hAnsi="微软雅黑" w:eastAsia="微软雅黑"/>
          <w:color w:val="000000"/>
          <w:sz w:val="18"/>
          <w:szCs w:val="18"/>
          <w:lang w:eastAsia="zh-CN"/>
        </w:rPr>
        <w:t>）</w:t>
      </w:r>
      <w:r>
        <w:rPr>
          <w:rFonts w:hint="eastAsia" w:ascii="微软雅黑" w:hAnsi="微软雅黑" w:eastAsia="微软雅黑"/>
          <w:color w:val="000000"/>
          <w:sz w:val="18"/>
          <w:szCs w:val="18"/>
        </w:rPr>
        <w:t>的用户。阅读协议的过程中，</w:t>
      </w:r>
      <w:r>
        <w:rPr>
          <w:rFonts w:hint="eastAsia" w:ascii="微软雅黑" w:hAnsi="微软雅黑" w:eastAsia="微软雅黑"/>
          <w:b/>
          <w:bCs/>
          <w:color w:val="000000"/>
          <w:sz w:val="18"/>
          <w:szCs w:val="18"/>
        </w:rPr>
        <w:t>如果您不同意协议或其中任何条款约定，您应立即停止注册程序。</w:t>
      </w:r>
    </w:p>
    <w:p w14:paraId="74EA4D8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您在平台签订任何协议时，请</w:t>
      </w:r>
      <w:r>
        <w:rPr>
          <w:rFonts w:hint="eastAsia" w:ascii="微软雅黑" w:hAnsi="微软雅黑" w:eastAsia="微软雅黑"/>
          <w:b/>
          <w:bCs/>
          <w:color w:val="000000"/>
          <w:sz w:val="18"/>
          <w:szCs w:val="18"/>
        </w:rPr>
        <w:t>认真阅读您所签订的所有协议，尤其是签订对象和重要内容。</w:t>
      </w:r>
      <w:r>
        <w:rPr>
          <w:rFonts w:hint="eastAsia" w:ascii="微软雅黑" w:hAnsi="微软雅黑" w:eastAsia="微软雅黑"/>
          <w:color w:val="000000"/>
          <w:sz w:val="18"/>
          <w:szCs w:val="18"/>
        </w:rPr>
        <w:t>如您因平台服务与平台发生争议的，适用本协议处理；如您在使用平台服务过程中与其他用户发生争议的，依您与其他用户达成的协议处理。</w:t>
      </w:r>
    </w:p>
    <w:p w14:paraId="591C0AD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000000"/>
          <w:sz w:val="18"/>
          <w:szCs w:val="18"/>
        </w:rPr>
      </w:pPr>
      <w:r>
        <w:rPr>
          <w:rFonts w:hint="eastAsia" w:ascii="微软雅黑" w:hAnsi="微软雅黑" w:eastAsia="微软雅黑"/>
          <w:color w:val="000000"/>
          <w:sz w:val="18"/>
          <w:szCs w:val="18"/>
        </w:rPr>
        <w:t>您理解，由于互联网的高速发展，您与平台签订本协议并不能完整覆盖您与平台之间所有的权利和义务，现有约定也不能完全符合未来发展的需求；同时，平台用户众多，平台与每一用户就每一条款进行磋商和修改，以满足所有用户的个性需求实为不可能。</w:t>
      </w:r>
      <w:r>
        <w:rPr>
          <w:rFonts w:hint="eastAsia" w:ascii="微软雅黑" w:hAnsi="微软雅黑" w:eastAsia="微软雅黑"/>
          <w:b/>
          <w:bCs/>
          <w:color w:val="000000"/>
          <w:sz w:val="18"/>
          <w:szCs w:val="18"/>
        </w:rPr>
        <w:t>所以，如本平台需要对本协议进行变更或修改的，将通过网站公告的方式提前予以公布，请您务必经常关注站内信和平台发布的公告等，协议变更在版本生效日期生效。</w:t>
      </w:r>
      <w:r>
        <w:rPr>
          <w:rFonts w:hint="eastAsia" w:ascii="微软雅黑" w:hAnsi="微软雅黑" w:eastAsia="微软雅黑"/>
          <w:color w:val="000000"/>
          <w:sz w:val="18"/>
          <w:szCs w:val="18"/>
        </w:rPr>
        <w:t>您可以向平台客服咨询协议变更的具体含义并决定是否认可变更后的协议的内容。</w:t>
      </w:r>
      <w:r>
        <w:rPr>
          <w:rFonts w:hint="eastAsia" w:ascii="微软雅黑" w:hAnsi="微软雅黑" w:eastAsia="微软雅黑"/>
          <w:b/>
          <w:bCs/>
          <w:color w:val="000000"/>
          <w:sz w:val="18"/>
          <w:szCs w:val="18"/>
        </w:rPr>
        <w:t>若您在本协议内容公告变更生效后继续使用平台服务的，表明您已充分阅读、理解并接受变更后的协议内容，也将遵守变更后的协议内容及要求使用平台服务；若您不同意变更后的协议内容，请您在变更生效前停止使用平台服务，并申请账户注销，否则视为接受变更。本平台涉及的补充协议、所有规则是本协议不可分割的一部分，与本协议具有同样的法律效力。</w:t>
      </w:r>
    </w:p>
    <w:p w14:paraId="1034CAE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763F3F6">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第二条 定义</w:t>
      </w:r>
    </w:p>
    <w:p w14:paraId="165BB1F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平台:指福建</w:t>
      </w:r>
      <w:r>
        <w:rPr>
          <w:rFonts w:hint="eastAsia" w:ascii="微软雅黑" w:hAnsi="微软雅黑" w:eastAsia="微软雅黑"/>
          <w:color w:val="000000"/>
          <w:sz w:val="18"/>
          <w:szCs w:val="18"/>
          <w:lang w:val="en-US" w:eastAsia="zh-CN"/>
        </w:rPr>
        <w:t>省</w:t>
      </w:r>
      <w:r>
        <w:rPr>
          <w:rFonts w:hint="eastAsia" w:ascii="微软雅黑" w:hAnsi="微软雅黑" w:eastAsia="微软雅黑"/>
          <w:color w:val="000000"/>
          <w:sz w:val="18"/>
          <w:szCs w:val="18"/>
        </w:rPr>
        <w:t>产权交易</w:t>
      </w:r>
      <w:r>
        <w:rPr>
          <w:rFonts w:hint="eastAsia" w:ascii="微软雅黑" w:hAnsi="微软雅黑" w:eastAsia="微软雅黑"/>
          <w:color w:val="000000"/>
          <w:sz w:val="18"/>
          <w:szCs w:val="18"/>
          <w:lang w:val="en-US" w:eastAsia="zh-CN"/>
        </w:rPr>
        <w:t>中心交易</w:t>
      </w:r>
      <w:r>
        <w:rPr>
          <w:rFonts w:hint="eastAsia" w:ascii="微软雅黑" w:hAnsi="微软雅黑" w:eastAsia="微软雅黑"/>
          <w:color w:val="000000"/>
          <w:sz w:val="18"/>
          <w:szCs w:val="18"/>
        </w:rPr>
        <w:t>平台及注册用户可能使用的与福建</w:t>
      </w:r>
      <w:r>
        <w:rPr>
          <w:rFonts w:hint="eastAsia" w:ascii="微软雅黑" w:hAnsi="微软雅黑" w:eastAsia="微软雅黑"/>
          <w:color w:val="000000"/>
          <w:sz w:val="18"/>
          <w:szCs w:val="18"/>
          <w:lang w:val="en-US" w:eastAsia="zh-CN"/>
        </w:rPr>
        <w:t>省</w:t>
      </w:r>
      <w:r>
        <w:rPr>
          <w:rFonts w:hint="eastAsia" w:ascii="微软雅黑" w:hAnsi="微软雅黑" w:eastAsia="微软雅黑"/>
          <w:color w:val="000000"/>
          <w:sz w:val="18"/>
          <w:szCs w:val="18"/>
        </w:rPr>
        <w:t>产权交易</w:t>
      </w:r>
      <w:r>
        <w:rPr>
          <w:rFonts w:hint="eastAsia" w:ascii="微软雅黑" w:hAnsi="微软雅黑" w:eastAsia="微软雅黑"/>
          <w:color w:val="000000"/>
          <w:sz w:val="18"/>
          <w:szCs w:val="18"/>
          <w:lang w:val="en-US" w:eastAsia="zh-CN"/>
        </w:rPr>
        <w:t>中心</w:t>
      </w:r>
      <w:r>
        <w:rPr>
          <w:rFonts w:hint="eastAsia" w:ascii="微软雅黑" w:hAnsi="微软雅黑" w:eastAsia="微软雅黑"/>
          <w:color w:val="000000"/>
          <w:sz w:val="18"/>
          <w:szCs w:val="18"/>
        </w:rPr>
        <w:t>相关联平台的网站和客户端。本协议或平台展示的文案称福建产权交易平台或平台。</w:t>
      </w:r>
    </w:p>
    <w:p w14:paraId="4E55DBF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福建产权交易平台的经营者现为福建省产权交易中心，是负责福建产权交易平台运营的法律主体，您可以随时查看平台各网站底部公示的证照信息以确定与您签约的主体，平台经营者可能根据平台业务调整而发生变更，</w:t>
      </w:r>
      <w:r>
        <w:rPr>
          <w:rFonts w:hint="eastAsia" w:ascii="微软雅黑" w:hAnsi="微软雅黑" w:eastAsia="微软雅黑"/>
          <w:b/>
          <w:bCs/>
          <w:color w:val="000000"/>
          <w:sz w:val="18"/>
          <w:szCs w:val="18"/>
        </w:rPr>
        <w:t>您同意，变更后的平台经营者与您共同履行本协议并向您提供服务，平台经营者的变更不会影响您本协议项下的权利。</w:t>
      </w:r>
      <w:r>
        <w:rPr>
          <w:rFonts w:hint="eastAsia" w:ascii="微软雅黑" w:hAnsi="微软雅黑" w:eastAsia="微软雅黑"/>
          <w:color w:val="000000"/>
          <w:sz w:val="18"/>
          <w:szCs w:val="18"/>
        </w:rPr>
        <w:t>平台经营者和平台服务均有可能随着平台的发展而产生变化，</w:t>
      </w:r>
      <w:r>
        <w:rPr>
          <w:rFonts w:hint="eastAsia" w:ascii="微软雅黑" w:hAnsi="微软雅黑" w:eastAsia="微软雅黑"/>
          <w:b/>
          <w:bCs/>
          <w:color w:val="000000"/>
          <w:sz w:val="18"/>
          <w:szCs w:val="18"/>
        </w:rPr>
        <w:t>您同意，只要您使用平台服务，视为您与变更后的经营者就届时的平台服务共同履行本协议。</w:t>
      </w:r>
    </w:p>
    <w:p w14:paraId="1D146CC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用户:指本平台注册用户，平台只允许一个自然人或机构对应注册一个平台账户，</w:t>
      </w:r>
      <w:r>
        <w:rPr>
          <w:rFonts w:hint="eastAsia" w:ascii="微软雅黑" w:hAnsi="微软雅黑" w:eastAsia="微软雅黑"/>
          <w:b/>
          <w:bCs/>
          <w:color w:val="000000"/>
          <w:sz w:val="18"/>
          <w:szCs w:val="18"/>
        </w:rPr>
        <w:t>但经平台同意的一主体多账户的情况除外。</w:t>
      </w:r>
    </w:p>
    <w:p w14:paraId="2F74747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协议:本协议、基于实际情况新增或更改的补充协议、平台公示的规则等。在平台上发布的表单、公告等经对方当事人确认后也称为协议。</w:t>
      </w:r>
    </w:p>
    <w:p w14:paraId="7925C00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规则:是上述“协议”的重要组成部分，包括所有在福建产权交易平台规则频道内已经发布及后续发布的全部规则、解读、公告等内容以及在论坛、帮助中心发布的各类规则、实施细则、产品流程说明、公告、已经集成在系统上的流程、操作程序和其他程序等。</w:t>
      </w:r>
    </w:p>
    <w:p w14:paraId="6B05074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平台服务:平台基于互联网，以包含平台网站、客户端等在内的各种形态（包括未来技术发展出现的新的服务形态）向您提供的各项服务。</w:t>
      </w:r>
    </w:p>
    <w:p w14:paraId="00436BB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629B5659">
      <w:pPr>
        <w:pStyle w:val="6"/>
        <w:shd w:val="clear" w:color="auto" w:fill="FFFFFF"/>
        <w:spacing w:before="0" w:beforeAutospacing="0" w:after="0" w:afterAutospacing="0" w:line="300" w:lineRule="atLeast"/>
        <w:ind w:left="720" w:hanging="72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第三条</w:t>
      </w:r>
      <w:r>
        <w:rPr>
          <w:rFonts w:hint="eastAsia" w:ascii="微软雅黑" w:hAnsi="微软雅黑" w:eastAsia="微软雅黑"/>
          <w:color w:val="000000"/>
          <w:sz w:val="18"/>
          <w:szCs w:val="18"/>
        </w:rPr>
        <w:t>    </w:t>
      </w:r>
      <w:r>
        <w:rPr>
          <w:rFonts w:hint="eastAsia" w:ascii="微软雅黑" w:hAnsi="微软雅黑" w:eastAsia="微软雅黑"/>
          <w:b/>
          <w:bCs/>
          <w:color w:val="000000"/>
          <w:sz w:val="18"/>
          <w:szCs w:val="18"/>
        </w:rPr>
        <w:t>账户注册、使用、管理及安全</w:t>
      </w:r>
    </w:p>
    <w:p w14:paraId="104DAC9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账户包括账号、密码以及其内部的各个板块、显示在用户中心的内容。您承诺遵守法律法规、社会主义制度、国家利益、公民合法权益、公共秩序、社会道德风尚和信息真实性等七条底线，账号名称、头像和简介等注册信息中不得以下出现违法和不良信息，包括但不限于:</w:t>
      </w:r>
    </w:p>
    <w:p w14:paraId="3F534CB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（一）违反宪法或法律法规规定的；</w:t>
      </w:r>
    </w:p>
    <w:p w14:paraId="59BB522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（二）危害国家安全，泄露国家秘密，颠覆国家政权，破坏国家统一的；</w:t>
      </w:r>
    </w:p>
    <w:p w14:paraId="3C680AB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（三）损害国家荣誉和利益的，损害公共利益的；</w:t>
      </w:r>
    </w:p>
    <w:p w14:paraId="4F88617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（四）煽动民族仇恨、民族歧视，破坏民族团结的；</w:t>
      </w:r>
    </w:p>
    <w:p w14:paraId="39B31B1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（五）破坏国家宗教政策，宣扬邪教和封建迷信的；</w:t>
      </w:r>
    </w:p>
    <w:p w14:paraId="4BCC6DE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（六）散布谣言，扰乱社会秩序，破坏社会稳定的；</w:t>
      </w:r>
    </w:p>
    <w:p w14:paraId="1357FA2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（七）散布淫秽、色情、赌博、暴力、凶杀、恐怖或者教唆犯罪的；</w:t>
      </w:r>
    </w:p>
    <w:p w14:paraId="7816CB7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（八）侮辱或者诽谤他人，侵害他人合法权益的；</w:t>
      </w:r>
    </w:p>
    <w:p w14:paraId="136F00D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（九）含有法律、行政法规禁止的其他内容的。</w:t>
      </w:r>
    </w:p>
    <w:p w14:paraId="7CA011D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平台在项目竞价时，</w:t>
      </w:r>
      <w:r>
        <w:rPr>
          <w:rFonts w:hint="eastAsia" w:ascii="微软雅黑" w:hAnsi="微软雅黑" w:eastAsia="微软雅黑"/>
          <w:b/>
          <w:bCs/>
          <w:color w:val="000000"/>
          <w:sz w:val="18"/>
          <w:szCs w:val="18"/>
        </w:rPr>
        <w:t>为了保证报价人的隐私及账户的安全，便于公众、监管部门和您对参与竞价过程的动态体验和监督，会对每一个报价人随机生成一个代码，该用户名只是临时的展示在平台上的符号，不代表任何特定含义。</w:t>
      </w:r>
    </w:p>
    <w:p w14:paraId="6F250DD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当您按照注册页面提示填写信息、阅读并同意本协议且完成全部注册程序后，您可获得福建产权交易平台账户并成为福建产权交易平台用户。</w:t>
      </w:r>
      <w:r>
        <w:rPr>
          <w:rFonts w:hint="eastAsia" w:ascii="微软雅黑" w:hAnsi="微软雅黑" w:eastAsia="微软雅黑"/>
          <w:b/>
          <w:bCs/>
          <w:color w:val="000000"/>
          <w:sz w:val="18"/>
          <w:szCs w:val="18"/>
        </w:rPr>
        <w:t>您应当对您账户项下所有行为及结果（包括但不限于在线签署协议、发布信息、处置资产或提供服务、购买资产或接受服务、支付资金等）负责。</w:t>
      </w:r>
    </w:p>
    <w:p w14:paraId="6F8DB3D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除经福建产权交易平台线下纸质协议同意外，每位用户只能使用一个平台账户。平台可以根据具体情况在合理怀疑您不当注册或不当使用多个账户的情形下，采取冻结或关闭账户、取消订单、拒绝提供服务等措施，如给平台及相关方造成损失，您还应当承担赔偿责任。</w:t>
      </w:r>
    </w:p>
    <w:p w14:paraId="5658BB4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u w:val="single"/>
        </w:rPr>
        <w:t>您的账户仅限您自己使用，未经平台同意，您不得直接或间接将您的账户交由其他人使用，也不得使用其他用户的账户。</w:t>
      </w:r>
      <w:r>
        <w:rPr>
          <w:rFonts w:hint="eastAsia" w:ascii="微软雅黑" w:hAnsi="微软雅黑" w:eastAsia="微软雅黑"/>
          <w:b/>
          <w:bCs/>
          <w:color w:val="000000"/>
          <w:sz w:val="18"/>
          <w:szCs w:val="18"/>
        </w:rPr>
        <w:t>您的账户不可转让、不可赠与、不可继承（但账户内的相关财产权益可以依法被继承），否则由此产生的一切责任均由您承担。</w:t>
      </w:r>
    </w:p>
    <w:p w14:paraId="41F73DB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您的账户由您设置并保管，</w:t>
      </w:r>
      <w:r>
        <w:rPr>
          <w:rFonts w:hint="eastAsia" w:ascii="微软雅黑" w:hAnsi="微软雅黑" w:eastAsia="微软雅黑"/>
          <w:color w:val="000000"/>
          <w:sz w:val="18"/>
          <w:szCs w:val="18"/>
        </w:rPr>
        <w:t>平台在任何时候、任何情形下都不会主动要求您提供您的密码，</w:t>
      </w:r>
      <w:r>
        <w:rPr>
          <w:rFonts w:hint="eastAsia" w:ascii="微软雅黑" w:hAnsi="微软雅黑" w:eastAsia="微软雅黑"/>
          <w:b/>
          <w:bCs/>
          <w:color w:val="000000"/>
          <w:sz w:val="18"/>
          <w:szCs w:val="18"/>
        </w:rPr>
        <w:t>请您务必妥善、谨慎保管，并确保您在每个上网时段结束时退出登录并以正确步骤离开平台。</w:t>
      </w:r>
      <w:r>
        <w:rPr>
          <w:rFonts w:hint="eastAsia" w:ascii="微软雅黑" w:hAnsi="微软雅黑" w:eastAsia="微软雅黑"/>
          <w:b/>
          <w:bCs/>
          <w:color w:val="000000"/>
          <w:sz w:val="18"/>
          <w:szCs w:val="18"/>
          <w:u w:val="single"/>
        </w:rPr>
        <w:t>您的账户因您泄露或遭受他人攻击、诈骗等行为导致的后果，均由您自行承担，平台并不承担责任，</w:t>
      </w:r>
      <w:r>
        <w:rPr>
          <w:rFonts w:hint="eastAsia" w:ascii="微软雅黑" w:hAnsi="微软雅黑" w:eastAsia="微软雅黑"/>
          <w:color w:val="000000"/>
          <w:sz w:val="18"/>
          <w:szCs w:val="18"/>
        </w:rPr>
        <w:t>但平台提醒您，在合法权益遭受损害时，您可以通过行政、司法等途径要求侵权人承担赔偿责任。</w:t>
      </w:r>
    </w:p>
    <w:p w14:paraId="2B70288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在您的账户遭受盗窃、遗失的情况下，建议您立即通知平台，平台在必要时会按规则将该信息同步至关联平台（如有）并冻结您的账户。</w:t>
      </w:r>
      <w:r>
        <w:rPr>
          <w:rFonts w:hint="eastAsia" w:ascii="微软雅黑" w:hAnsi="微软雅黑" w:eastAsia="微软雅黑"/>
          <w:b/>
          <w:bCs/>
          <w:color w:val="000000"/>
          <w:sz w:val="18"/>
          <w:szCs w:val="18"/>
        </w:rPr>
        <w:t>您充分理解并认可，平台处理您的申请需要合理时间，平台在合理时间内采取行动仍无法避免或阻止侵害后果的产生或扩大的，平台对此不承担责任。</w:t>
      </w:r>
    </w:p>
    <w:p w14:paraId="20DE10E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在包括但不限于发生重大公共安全突发事件、协助配合（包括但不限于司法机关、行政机关、监察机关、国家安全部门、中国共产党纪律检查委员会等）中国共产党和国家有关机关和部门进行调查或任何若不使用您的注册信息、用户名、密码等信息将导致对国家、集体、您或平台的利益造成难以挽回的损失等特殊、紧急且必要的情况下有权使用您的注册信息、用户名、密码等信息，登录您的账户</w:t>
      </w:r>
      <w:r>
        <w:rPr>
          <w:rFonts w:hint="eastAsia" w:ascii="微软雅黑" w:hAnsi="微软雅黑" w:eastAsia="微软雅黑"/>
          <w:color w:val="000000"/>
          <w:sz w:val="18"/>
          <w:szCs w:val="18"/>
        </w:rPr>
        <w:t>，进行证据保全、配合国家机关查询等操作，但平台保证在无特殊、紧急且必要的情形时不会使用您的前述信息。</w:t>
      </w:r>
    </w:p>
    <w:p w14:paraId="246B7E1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您应当及时更新您的资料，尤其是确保您注册账户中填写的联系方式保持畅通和有效</w:t>
      </w:r>
      <w:r>
        <w:rPr>
          <w:rFonts w:hint="eastAsia" w:ascii="微软雅黑" w:hAnsi="微软雅黑" w:eastAsia="微软雅黑"/>
          <w:b/>
          <w:bCs/>
          <w:color w:val="000000"/>
          <w:sz w:val="18"/>
          <w:szCs w:val="18"/>
          <w:u w:val="single"/>
        </w:rPr>
        <w:t>；您应当及时查看您账户里的站内信、邮件、短信等内容，以便平台可以有效、快速联系上您，平台不承担因联系不上您而给您造成的任何损失。</w:t>
      </w:r>
      <w:r>
        <w:rPr>
          <w:rFonts w:hint="eastAsia" w:ascii="微软雅黑" w:hAnsi="微软雅黑" w:eastAsia="微软雅黑"/>
          <w:color w:val="000000"/>
          <w:sz w:val="18"/>
          <w:szCs w:val="18"/>
        </w:rPr>
        <w:t>平台将不定期的对您的信息进行检查核实，您应当积极配合并提供真实、有效的信息。您同意，平台可以通过邮件、短信等方式，向您推送项目信息、促销活动、重要公告等信息。</w:t>
      </w:r>
    </w:p>
    <w:p w14:paraId="790A221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您理解并同意，随着科技的发展，生物特征识别等技术的进步，平台可以根据保护账户安全的实际需要，增加或变更您登录账户的验证方式。</w:t>
      </w:r>
    </w:p>
    <w:p w14:paraId="75A6C1B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如您的账户同时符合以下条件，则平台可回收您的账户，您的账户可能不能再登录，相应服务同时终止:</w:t>
      </w:r>
    </w:p>
    <w:p w14:paraId="098C573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（一）未绑定通过实名认证；</w:t>
      </w:r>
    </w:p>
    <w:p w14:paraId="2D69451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（二）连续六个月未用于登录；</w:t>
      </w:r>
    </w:p>
    <w:p w14:paraId="75503E6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（三）不存在未到期的有效业务。</w:t>
      </w:r>
    </w:p>
    <w:p w14:paraId="7062916F">
      <w:pPr>
        <w:pStyle w:val="6"/>
        <w:shd w:val="clear" w:color="auto" w:fill="FFFFFF"/>
        <w:spacing w:before="0" w:beforeAutospacing="0" w:after="0" w:afterAutospacing="0" w:line="270" w:lineRule="atLeast"/>
        <w:jc w:val="both"/>
        <w:rPr>
          <w:rFonts w:hint="eastAsia" w:ascii="微软雅黑" w:hAnsi="微软雅黑" w:eastAsia="微软雅黑"/>
          <w:b/>
          <w:bCs/>
          <w:color w:val="000000"/>
          <w:sz w:val="18"/>
          <w:szCs w:val="18"/>
        </w:rPr>
      </w:pPr>
    </w:p>
    <w:p w14:paraId="40F79456">
      <w:pPr>
        <w:pStyle w:val="6"/>
        <w:shd w:val="clear" w:color="auto" w:fill="FFFFFF"/>
        <w:spacing w:before="0" w:beforeAutospacing="0" w:after="0" w:afterAutospacing="0" w:line="27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第四条 实名认证</w:t>
      </w:r>
    </w:p>
    <w:p w14:paraId="1FBB043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提高服务质量、增强平台的可信性，更好的保障交易安全，平台可以根据业务需要，要求您按照系统提示填写信息和上传附件，并可以对您提供的前述资料进行线上或线下的审核或查验。平台将根据业务规则对您进行实名认证，平台认为必要时，将会对您的信息进行线下核实，请您务必保证联系方式的畅通。</w:t>
      </w:r>
      <w:r>
        <w:rPr>
          <w:rFonts w:hint="eastAsia" w:ascii="微软雅黑" w:hAnsi="微软雅黑" w:eastAsia="微软雅黑"/>
          <w:b/>
          <w:bCs/>
          <w:color w:val="000000"/>
          <w:sz w:val="18"/>
          <w:szCs w:val="18"/>
        </w:rPr>
        <w:t>您理解，无论平台进行线下或线上核实，将会耗费必要的时间，您同意，平台在合理时间内的核实都是有效的。</w:t>
      </w:r>
    </w:p>
    <w:p w14:paraId="2CEECE2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认证服务是平台提供的一项身份识别服务，进行实名认证的用户必须是平台的注册用户。在实名认证时，您应当按平台页面的提示，准确完整地提供您的信息（包括且不限于您的姓名及电子邮件地址、联系电话、联系地址、身份信息、资格资质等），以便平台与您联系、核实您的身份，并提供相应服务。</w:t>
      </w:r>
      <w:r>
        <w:rPr>
          <w:rFonts w:hint="eastAsia" w:ascii="微软雅黑" w:hAnsi="微软雅黑" w:eastAsia="微软雅黑"/>
          <w:b/>
          <w:bCs/>
          <w:color w:val="000000"/>
          <w:sz w:val="18"/>
          <w:szCs w:val="18"/>
        </w:rPr>
        <w:t>您了解并同意，您有义务保持您提供信息的真实性、有效性及准确性。您应完全独自承担因通过这些联系方式无法与您取得联系、提供相应服务而导致的您、他人和平台在平台上活动遭受的任何损失或增加的费用等不利后果。</w:t>
      </w:r>
    </w:p>
    <w:p w14:paraId="17CB687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您应当及时更新您提供的信息，在法律法规有明确规定、平台认为必要时，可以不时地对您的信息进行检查核实</w:t>
      </w:r>
      <w:r>
        <w:rPr>
          <w:rFonts w:hint="eastAsia" w:ascii="微软雅黑" w:hAnsi="微软雅黑" w:eastAsia="微软雅黑"/>
          <w:b/>
          <w:bCs/>
          <w:color w:val="000000"/>
          <w:sz w:val="18"/>
          <w:szCs w:val="18"/>
        </w:rPr>
        <w:t>，您应当配合提供最新、真实、有效、完整的信息。</w:t>
      </w:r>
    </w:p>
    <w:p w14:paraId="0A6C3F9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由于平台将面对海量的注册用户，在现有技术条件下，平台的实名认证并不保证所有用户信息均是真实、准确的，但平台会尽最大努力核实用户信息。</w:t>
      </w:r>
    </w:p>
    <w:p w14:paraId="66ABE43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理解并同意，随着技术的进步或平台的实际需要或监管政策的要求，平台可能会变更或改进实名认证的方式，您无异议并积极配合。如您有任何异议，请停止使用平台服务，并申请账户注销。您的继续使用，视为对变更和改进的接受。</w:t>
      </w:r>
    </w:p>
    <w:p w14:paraId="0B35826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您在认证时提交给平台的认证资料，不可撤销的授权由本平台保留。平台保护您的信息和隐私不被不当泄露，</w:t>
      </w:r>
      <w:r>
        <w:rPr>
          <w:rFonts w:hint="eastAsia" w:ascii="微软雅黑" w:hAnsi="微软雅黑" w:eastAsia="微软雅黑"/>
          <w:b/>
          <w:bCs/>
          <w:color w:val="000000"/>
          <w:sz w:val="18"/>
          <w:szCs w:val="18"/>
        </w:rPr>
        <w:t>除国家司法及行政机关要求、平台及平台关联方、您的同意、同意与平台承担同等保护您隐私权责任的第三方以及其他必要事项外，平台不向任何将您的信息和隐私用于商业的其他人提供您的注册及实名认证信息。</w:t>
      </w:r>
    </w:p>
    <w:p w14:paraId="5B315A2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rPr>
      </w:pPr>
      <w:r>
        <w:rPr>
          <w:rFonts w:hint="eastAsia" w:ascii="微软雅黑" w:hAnsi="微软雅黑" w:eastAsia="微软雅黑"/>
          <w:b/>
          <w:bCs/>
          <w:color w:val="000000"/>
          <w:sz w:val="18"/>
          <w:szCs w:val="18"/>
          <w:u w:val="single"/>
        </w:rPr>
        <w:t>您认可并同意，平台在不透露您隐私资料的前提下，有权对您的整个数据库进行分析并对其进行商业上的利用。</w:t>
      </w:r>
    </w:p>
    <w:p w14:paraId="3DA4A6F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自然人用户（中华人民共和国大陆居民）的实名认证需要提供认证当时处在有效期内的身份证信息。具体提交资料及要求以平台在网页上显示的为准。</w:t>
      </w:r>
    </w:p>
    <w:p w14:paraId="3C0E951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台湾地区及海外个人用户的实名认证资料由平台另行约定或按照平台网页上的提示确定。</w:t>
      </w:r>
    </w:p>
    <w:p w14:paraId="30881E2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机构用户的实名认证需要提交符合中华人民共和国相关法律、法规规定且有效存续的营业执照、法人证书、登记证书、执业许可证（择一即可）或中华人民共和国社会统一信用代码证（“三证合一”后，请提交营业执照）等有效证件、机构负责人的身份信息等。</w:t>
      </w:r>
      <w:r>
        <w:rPr>
          <w:rFonts w:hint="eastAsia" w:ascii="微软雅黑" w:hAnsi="微软雅黑" w:eastAsia="微软雅黑"/>
          <w:b/>
          <w:bCs/>
          <w:color w:val="000000"/>
          <w:sz w:val="18"/>
          <w:szCs w:val="18"/>
        </w:rPr>
        <w:t>具体提交资料及要求以平台在网页上显示的为准。</w:t>
      </w:r>
    </w:p>
    <w:p w14:paraId="7DAEB9E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可以根据自身需要及安全保障的实际情况、不同自然人或机构在认证中的特殊需求或具体项目或服务的特殊需要等，尤其是机构用户的不同属性，分配不同的功能和权限，因此有必要增加认证资料或同时增加线下实名认证的措施，</w:t>
      </w:r>
      <w:r>
        <w:rPr>
          <w:rFonts w:hint="eastAsia" w:ascii="微软雅黑" w:hAnsi="微软雅黑" w:eastAsia="微软雅黑"/>
          <w:b/>
          <w:bCs/>
          <w:color w:val="000000"/>
          <w:sz w:val="18"/>
          <w:szCs w:val="18"/>
        </w:rPr>
        <w:t>届时可能需要您提交更多的资料和信息，由此给您带来的不便敬请谅解，但您同意对此无异议并积极配合。</w:t>
      </w:r>
    </w:p>
    <w:p w14:paraId="017AF2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非经平台同意，通过身份信息识别的用户不能自行修改已经认证的信息，包括但不限于机构名称、自然人姓名以及身份证件号码等。</w:t>
      </w:r>
    </w:p>
    <w:p w14:paraId="180B621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您的账户的有效期与您提供的证件的有效期一致。有效期届满时，您可以用原先认证的身份信息或经过合法变更后的身份信息进行再次认证。如在证件有效期内您的任何身份信息有变更，您应在变更发生后的三个</w:t>
      </w:r>
      <w:r>
        <w:rPr>
          <w:rFonts w:hint="eastAsia" w:ascii="微软雅黑" w:hAnsi="微软雅黑" w:eastAsia="微软雅黑"/>
          <w:color w:val="000000"/>
          <w:sz w:val="18"/>
          <w:szCs w:val="18"/>
          <w:lang w:val="en-US" w:eastAsia="zh-CN"/>
        </w:rPr>
        <w:t>工作日</w:t>
      </w:r>
      <w:r>
        <w:rPr>
          <w:rFonts w:hint="eastAsia" w:ascii="微软雅黑" w:hAnsi="微软雅黑" w:eastAsia="微软雅黑"/>
          <w:color w:val="000000"/>
          <w:sz w:val="18"/>
          <w:szCs w:val="18"/>
        </w:rPr>
        <w:t>内通知平台变更认证。</w:t>
      </w:r>
    </w:p>
    <w:p w14:paraId="63B0FB4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不得为任何非法或为本协议、条件及须知所禁止之目的进行认证申请。您不得以任何可能损害、使瘫痪、使过度负荷或损害其他网站或其他网站的服务或本平台或干扰他人对于平台认证申请的使用等方式使用认证服务。</w:t>
      </w:r>
      <w:r>
        <w:rPr>
          <w:rFonts w:hint="eastAsia" w:ascii="微软雅黑" w:hAnsi="微软雅黑" w:eastAsia="微软雅黑"/>
          <w:color w:val="000000"/>
          <w:sz w:val="18"/>
          <w:szCs w:val="18"/>
        </w:rPr>
        <w:t>您不得经由非本平台许可提供的任何方式取得或试图取得任何资料或信息。</w:t>
      </w:r>
    </w:p>
    <w:p w14:paraId="5F8447A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为实现身份信息审查，</w:t>
      </w:r>
      <w:r>
        <w:rPr>
          <w:rFonts w:hint="eastAsia" w:ascii="微软雅黑" w:hAnsi="微软雅黑" w:eastAsia="微软雅黑"/>
          <w:b/>
          <w:bCs/>
          <w:color w:val="000000"/>
          <w:sz w:val="18"/>
          <w:szCs w:val="18"/>
        </w:rPr>
        <w:t>本平台可能会通过第三方渠道实现身份的确认，您知晓并认可此事项，同意并授权平台在必要时将您的信息发送至该类第三方渠道。</w:t>
      </w:r>
    </w:p>
    <w:p w14:paraId="04B7A46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同时，本平台网站上可能包含了指向第三方网站的链接（以下简称“链接网站”）。</w:t>
      </w:r>
      <w:r>
        <w:rPr>
          <w:rFonts w:hint="eastAsia" w:ascii="微软雅黑" w:hAnsi="微软雅黑" w:eastAsia="微软雅黑"/>
          <w:b/>
          <w:bCs/>
          <w:color w:val="000000"/>
          <w:sz w:val="18"/>
          <w:szCs w:val="18"/>
        </w:rPr>
        <w:t>“链接网站”非由本平台控制，对于任何“链接网站”的内容，包含但不限于“链接网站”内含的任何链接，或“链接网站”的任何改变或更新，本平台均不予负责。自“链接网站”接收的网络传播或其它形式之传送，本平台亦不予负责。</w:t>
      </w:r>
    </w:p>
    <w:p w14:paraId="5B40DBDB">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本平台再次强调，下列情况时本平台无需承担任何责任:</w:t>
      </w:r>
    </w:p>
    <w:p w14:paraId="2742214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（一）由于您将平台账户或密码告知他人或未保管好自己的密码或与他人共享账户或任何其他非本平台的过错，导致您的个人认证资料泄露。</w:t>
      </w:r>
    </w:p>
    <w:p w14:paraId="59991B4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任何由于黑客攻击、计算机病毒侵入或发作、电信部门技术调整导致之影响、因政府管制而造成的暂时性关闭、由于第三方原因（包括不可抗力，例如国际出口的主干线路及国际出口电信提供商一方出现故障、火灾、水灾、雷击、地震、洪水、台风、龙卷风、火山爆发、瘟疫和传染病流行、罢工、战争或暴力行为或类似事件等）及其他非因本平台过错而造成的认证信息泄露、丢失、被盗用或被篡改等。</w:t>
      </w:r>
    </w:p>
    <w:p w14:paraId="31A48AB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（三）由于与本平台链接的其它网站（如网上银行等）所造成的银行账户信息泄露及由此而导致的任何法律争议和后果。</w:t>
      </w:r>
    </w:p>
    <w:p w14:paraId="7E00931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（四）任何平台用户（包括未成年人用户）向本平台提供错误、不完整、不实信息等造成不能通过认证或遭受任何其他损失。</w:t>
      </w:r>
    </w:p>
    <w:p w14:paraId="70F3940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7DC4918">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第五条 银行卡绑定及认证</w:t>
      </w:r>
    </w:p>
    <w:p w14:paraId="31386C7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在进行银行卡绑定之前，您应确保您是使用平台银行卡绑定、认证及结算服务（在本条中，下称“本服务”或“平台结算服务”）的银行卡持有人，可合法、有效使用该银行卡且未侵犯任何第三方合法权益，否则因此造成平台、持卡人损失的，您应负责赔偿并承担全部法律责任，包括但不限于对您平台账户中的余额进行止付、终止或中止为您提供服务，从您的前述平台账户中扣除相应的款项等。</w:t>
      </w:r>
      <w:r>
        <w:rPr>
          <w:rFonts w:hint="eastAsia" w:ascii="微软雅黑" w:hAnsi="微软雅黑" w:eastAsia="微软雅黑"/>
          <w:color w:val="000000"/>
          <w:sz w:val="18"/>
          <w:szCs w:val="18"/>
        </w:rPr>
        <w:t>您保证使用平台结算服务过程中提供的信息真实、准确、有效、完整，您为了使用本服务向平台提供的所有信息，如姓名、身份证号、银行卡号及预留手机号，将全部成为您平台账户信息的一部分。平台按照您设置的相关信息为您提供相应服务，对于因您提供信息不真实或不完整所造成的损失由您自行承担。</w:t>
      </w:r>
    </w:p>
    <w:p w14:paraId="4BAA456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平台现有的个人银行卡认证的原则为确认“姓名”、“身份证号”、“银行卡号”、“手机号”四要素一致性；平台对机构银行卡认证的原则是确认“名称”、工商注册信息和银行卡信息的一致性。</w:t>
      </w:r>
      <w:r>
        <w:rPr>
          <w:rFonts w:hint="eastAsia" w:ascii="微软雅黑" w:hAnsi="微软雅黑" w:eastAsia="微软雅黑"/>
          <w:b/>
          <w:bCs/>
          <w:color w:val="000000"/>
          <w:sz w:val="18"/>
          <w:szCs w:val="18"/>
        </w:rPr>
        <w:t>但平台可根据安全需要变更或增加认证要素。</w:t>
      </w:r>
    </w:p>
    <w:p w14:paraId="6490DC4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您应确保开通本服务所提供的手机号码为本人或本机构委托在平台上注册操作的人所有，并授权平台可以通过第三方渠道对您所提供手机号码的真实性、有效性进行核实。</w:t>
      </w:r>
    </w:p>
    <w:p w14:paraId="45BDB4B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有权依据其自身判断对涉嫌欺诈或被他人控制并用于欺诈目的的平台账户采取相应的措施，上述措施包括但不限于对您的平台账户中的余额进行止付、终止或中止为您提供服务、处置涉嫌欺诈的资金等。</w:t>
      </w:r>
    </w:p>
    <w:p w14:paraId="26E2871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妥善保管银行卡、卡号、密码、发卡行预留的手机号码以及平台注册账号、密码、数字证书、支付盾、宝令、手机动态口令、账户绑定的手机号码、来自于发卡行和/或平台向您发送的校验码等与银行卡或与平台账户有关的一切信息和设备。如您遗失或泄露前述信息和/或设备的，您应及时通知发卡行及/或平台，以减少可能发生的损失。</w:t>
      </w:r>
      <w:r>
        <w:rPr>
          <w:rFonts w:hint="eastAsia" w:ascii="微软雅黑" w:hAnsi="微软雅黑" w:eastAsia="微软雅黑"/>
          <w:b/>
          <w:bCs/>
          <w:color w:val="000000"/>
          <w:sz w:val="18"/>
          <w:szCs w:val="18"/>
        </w:rPr>
        <w:t>无论是否已通知发卡行及/或平台，因您的原因所致损失需由您自行承担。</w:t>
      </w:r>
    </w:p>
    <w:p w14:paraId="43D3DC1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您在使用本服务时，应当认真确认交易信息，包括且不限于资产名称、数量、品质及瑕疵、金额等，并按平台业务流程发出符合本协议的指令。</w:t>
      </w:r>
      <w:r>
        <w:rPr>
          <w:rFonts w:hint="eastAsia" w:ascii="微软雅黑" w:hAnsi="微软雅黑" w:eastAsia="微软雅黑"/>
          <w:b/>
          <w:bCs/>
          <w:color w:val="000000"/>
          <w:sz w:val="18"/>
          <w:szCs w:val="18"/>
        </w:rPr>
        <w:t>您认可和同意:您发出的指令不可撤回或撤销，平台一旦根据您的指令委托银行或第三方从银行卡中划扣资金给收款人，您不应以非本人意愿交易或其他任何原因要求平台退款或承担其他责任。您在对使用本服务过程中发出指令的真实性及有效性承担全部责任；您承诺，平台依照您的指令进行操作的一切风险由您承担。</w:t>
      </w:r>
    </w:p>
    <w:p w14:paraId="2B5F65A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您认可平台账户的使用记录数据、交易金额数据等均以平台系统记录的数据为准。您授权平台在您使用本服务期间或本服务终止后，有权保留您在使用本服务期间所形成的相关信息数据，同时该授权不可撤销。</w:t>
      </w:r>
    </w:p>
    <w:p w14:paraId="62F13F1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有权留存您在平台网站填写的相应信息，并授权平台查询该银行卡信息，包括且不限于借记卡余额、信用卡账单等内容，以供后续向您持续性地提供相应服务，包括但不限于将本信息用于向您推广、提供其他更加优质的产品或服务。</w:t>
      </w:r>
    </w:p>
    <w:p w14:paraId="30AA385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出现下列情况之一的，平台有权立即终止您使用本服务而无需承担任何责任:</w:t>
      </w:r>
    </w:p>
    <w:p w14:paraId="54A74C2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（一）将本服务用于非法目的；</w:t>
      </w:r>
    </w:p>
    <w:p w14:paraId="68452E7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（二）违反本协议的约定；</w:t>
      </w:r>
    </w:p>
    <w:p w14:paraId="17684B9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（三）违反平台及/或平台关联方或关联网站等条款、协议、规则、通告等相关规定及您与前述主体签署的任一协议，而被上述任一主体终止提供服务的；</w:t>
      </w:r>
    </w:p>
    <w:p w14:paraId="0246612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（四）平台认为向您提供本服务存在风险的；</w:t>
      </w:r>
    </w:p>
    <w:p w14:paraId="01AA038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（五）您的银行卡无效、有效期届满或注销（如有）。</w:t>
      </w:r>
    </w:p>
    <w:p w14:paraId="33C1A23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若您未违反本协议约定且因不能归责于您的原因，造成银行卡内资金通过本服务出现损失，且您未从中获益的，您应在知悉资金发生损失后及时通知平台并按要求提交相关的申请材料和证明文件，平台可能采取保险公司赔偿的方式或其他方式处理您的申请。具体处理方式由平台自行决定，平台承诺不会因此损害您的合法权益。如平台选择保险赔偿的方式，您同意委托平台为您向保险公司索赔，并且您承诺:资金损失事实真实存在，保险赔偿申请材料真实、有效。您已充分知晓并认识到，基于虚假信息申请保险赔偿将涉及刑事犯罪，保险公司与平台有权向国家有关机关报案。</w:t>
      </w:r>
    </w:p>
    <w:p w14:paraId="29F8416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不论平台选择何种方式保障您使用本服务的资金安全，您同意并认可平台最终的补偿行为或保险赔偿行为并不代表前述资金损失应归责于平台，亦不代表平台须为此承担其他任何责任。您同意，平台在向您支付补偿的同时，即刻取得您可能或确实存在的就前述资金损失而产生的对第三方的所有债权及其他权利，包括但不限于就上述债权向第三方追偿的权利，且您不再就上述已经让渡给平台的债权向该第三方主张任何权利，亦不再就资金损失向平台主张任何权利。</w:t>
      </w:r>
    </w:p>
    <w:p w14:paraId="1AE5AFE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若您又从其它渠道挽回了资金损失的，或有新证据证明您涉嫌欺诈的，或者发生您应当自行承担责任的其他情形，</w:t>
      </w:r>
      <w:r>
        <w:rPr>
          <w:rFonts w:hint="eastAsia" w:ascii="微软雅黑" w:hAnsi="微软雅黑" w:eastAsia="微软雅黑"/>
          <w:b/>
          <w:bCs/>
          <w:color w:val="000000"/>
          <w:sz w:val="18"/>
          <w:szCs w:val="18"/>
        </w:rPr>
        <w:t>您应在第一时间通知平台并将返还平台已补偿或保险公司已赔偿的款项，否则平台有权自行或根据保险公司委托采取包括但不限于从您全部或部分平台账户（含该账户之关联账户）划扣等方式向您进行追偿。</w:t>
      </w:r>
    </w:p>
    <w:p w14:paraId="2199E91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您可以在终止使用平台服务后解除银行卡绑定，但前提是您的账户中没有未履行的义务。</w:t>
      </w:r>
    </w:p>
    <w:p w14:paraId="66A10DF7">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6057877F">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第六条 平台服务</w:t>
      </w:r>
    </w:p>
    <w:p w14:paraId="76E37D9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平台以“资产安全高效交易”为目标，以“全流程网络化交易平台”为载体，以“聚集优质资源”为策略，以“整合线下服务机构”为手段；致力于提供全方位的在线交易服务，打造中国非标准资产交易平台。平台向用户提供交互、开店、发布公告及促进推广、系统使用、信用管理、合同管理、竞价管理、结算管理、交易鉴证、评价等服务。</w:t>
      </w:r>
      <w:r>
        <w:rPr>
          <w:rFonts w:hint="eastAsia" w:ascii="微软雅黑" w:hAnsi="微软雅黑" w:eastAsia="微软雅黑"/>
          <w:b/>
          <w:bCs/>
          <w:color w:val="000000"/>
          <w:sz w:val="18"/>
          <w:szCs w:val="18"/>
        </w:rPr>
        <w:t>平台提供的服务内容众多，具体您可登录平台网站或客户端浏览和使用。</w:t>
      </w:r>
      <w:r>
        <w:rPr>
          <w:rFonts w:hint="eastAsia" w:ascii="微软雅黑" w:hAnsi="微软雅黑" w:eastAsia="微软雅黑"/>
          <w:color w:val="000000"/>
          <w:sz w:val="18"/>
          <w:szCs w:val="18"/>
        </w:rPr>
        <w:t>通过平台提供的服务，您有权通过文字、图片、视频、音频等形式在平台上发布资产处置/购买信息、招揽和物色交易对象、达成交易；您也可以经过认证成为第三方服务机构，为平台其他用户提供您所擅长的服务或产品。</w:t>
      </w:r>
    </w:p>
    <w:p w14:paraId="5385985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将按照用户具备的不同资质向其分配不同的权限，具体分配规则您可向平台客服咨询或查阅平台公示的有关用户管理的相关规则。在信息发布环节，除经纪用户、特殊用户、专业用户可在平台上发布正式的项目/服务信息外，其余用户暂时只能发布意向信息，但这不是绝对的。经平台认可或日后平台功能权限调整，用户功能权限也可能随之调整，请您持续关注并决定是否继续使用平台服务。具有正式信息发布权限的用户应该严格按照平台公示的《正式信息发布协议》规范发布信息。进行意向信息发布的用户，请严格按照平台系统中提示的流程和规则提供资料或录入信息，以便平台根据您提供的信息按照平台规则将您的需求分配给相应机构（此功能在平台上简称“工单派发”）。请您务必保证信息的准确、真实、有效、合法并确保您的联系方式畅通。</w:t>
      </w:r>
      <w:r>
        <w:rPr>
          <w:rFonts w:hint="eastAsia" w:ascii="微软雅黑" w:hAnsi="微软雅黑" w:eastAsia="微软雅黑"/>
          <w:b/>
          <w:bCs/>
          <w:color w:val="000000"/>
          <w:sz w:val="18"/>
          <w:szCs w:val="18"/>
          <w:u w:val="single"/>
        </w:rPr>
        <w:t>任何违背社会道德、国家法律法规、平台规则，扰乱平台派单秩序的信息发布行为，平台将保留追究的权利，请您谨慎操作。</w:t>
      </w:r>
    </w:p>
    <w:p w14:paraId="56B4470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使用平台服务过程中（如充值或提现、产权交易服务等）可能需要向第三方（如银行或第三方支付公司、产权交易机构、拍卖公司等）支付一定的费用，具体收费标准详见第三方网站相关页面或平台网站的提示。您使用平台服务过程中进行的充值、支付指令传递及取现等服务涉及平台与银行、第三方支付机构等第三方的合作。</w:t>
      </w:r>
      <w:r>
        <w:rPr>
          <w:rFonts w:hint="eastAsia" w:ascii="微软雅黑" w:hAnsi="微软雅黑" w:eastAsia="微软雅黑"/>
          <w:b/>
          <w:bCs/>
          <w:color w:val="000000"/>
          <w:sz w:val="18"/>
          <w:szCs w:val="18"/>
        </w:rPr>
        <w:t>您了解并同意，平台并不是银行或支付机构，不提供前述服务，不对前述服务的成功做任何承诺，也不承担与此相关的责任，您与第三方之间就费用支付等事项产生的争议或纠纷，与平台无关。您在平台进行交易而与其他方签订协议的，其他方有权按照协议的约定向您收取相关费用。</w:t>
      </w:r>
    </w:p>
    <w:p w14:paraId="7BEB21A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u w:val="single"/>
        </w:rPr>
      </w:pPr>
      <w:r>
        <w:rPr>
          <w:rFonts w:hint="eastAsia" w:ascii="微软雅黑" w:hAnsi="微软雅黑" w:eastAsia="微软雅黑"/>
          <w:color w:val="000000"/>
          <w:sz w:val="18"/>
          <w:szCs w:val="18"/>
        </w:rPr>
        <w:t>为方便资金结算，保证资金安全，直观反映资金流向和金额，便于资金的归集和统计，平台在向您提供结算服务时，可能会设置虚拟账户。您认可并同意平台实际的和虚拟的资金安排方式，严格按照系统的要求出入金。</w:t>
      </w:r>
      <w:r>
        <w:rPr>
          <w:rFonts w:hint="eastAsia" w:ascii="微软雅黑" w:hAnsi="微软雅黑" w:eastAsia="微软雅黑"/>
          <w:b/>
          <w:bCs/>
          <w:color w:val="000000"/>
          <w:sz w:val="18"/>
          <w:szCs w:val="18"/>
          <w:u w:val="single"/>
        </w:rPr>
        <w:t>您知悉并同意，平台的结算并非平台单方提供，需要借助第三方支付机构或银行等的操作，因第三方支付机构或银行等的原因导致的资金安全问题，平台概不负责。</w:t>
      </w:r>
    </w:p>
    <w:p w14:paraId="69A1ABA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平台存在多种出价形式。在竞价模式下，</w:t>
      </w:r>
      <w:r>
        <w:rPr>
          <w:rFonts w:hint="eastAsia" w:ascii="微软雅黑" w:hAnsi="微软雅黑" w:eastAsia="微软雅黑"/>
          <w:b/>
          <w:bCs/>
          <w:color w:val="000000"/>
          <w:sz w:val="18"/>
          <w:szCs w:val="18"/>
        </w:rPr>
        <w:t>您理解平台并非《中华人民共和国招标投标法》规定的“招标代理机构”以及《中华人民共和国拍卖法》规定的“拍卖人”</w:t>
      </w:r>
      <w:r>
        <w:rPr>
          <w:rFonts w:hint="eastAsia" w:ascii="微软雅黑" w:hAnsi="微软雅黑" w:eastAsia="微软雅黑"/>
          <w:color w:val="000000"/>
          <w:sz w:val="18"/>
          <w:szCs w:val="18"/>
        </w:rPr>
        <w:t>，平台仅为用户以竞价形式购买资产及/或服务的在线交易场所。平台现有出价方式主要有“集中报价”、“动态报价”、“权重报价”、“一口价”、 “一次性报价”、“协议转让”等多种形式，后期平台根据需要可以不断增加新的出价方式或淘汰落后的出价方式。若您为竞买人，</w:t>
      </w:r>
      <w:r>
        <w:rPr>
          <w:rFonts w:hint="eastAsia" w:ascii="微软雅黑" w:hAnsi="微软雅黑" w:eastAsia="微软雅黑"/>
          <w:b/>
          <w:bCs/>
          <w:color w:val="000000"/>
          <w:sz w:val="18"/>
          <w:szCs w:val="18"/>
          <w:u w:val="single"/>
        </w:rPr>
        <w:t>您同意，您在报名成功后将严格按照平台系统设定的流程和公示的规则（规则为平台设定或组织交易的第三方设定）真实、规范出价，否则您将按照平台公示或组织交易的第三方要求的保证金处置规则承担责任；在出价过程中，平台可能出现系统不稳定、网络攻击、技术故障等状况，您同意服务机构（组织交易的第三方）有权视情况中止交易，并重新组织竞价。</w:t>
      </w:r>
      <w:r>
        <w:rPr>
          <w:rFonts w:hint="eastAsia" w:ascii="微软雅黑" w:hAnsi="微软雅黑" w:eastAsia="微软雅黑"/>
          <w:b/>
          <w:bCs/>
          <w:color w:val="000000"/>
          <w:sz w:val="18"/>
          <w:szCs w:val="18"/>
        </w:rPr>
        <w:t>若您为平台认证的服务机构（组织交易的第三方），您可以视情况中止交易，但您应当承担您的中止交易行为所带来的一切法律后果和责任。</w:t>
      </w:r>
    </w:p>
    <w:p w14:paraId="5175751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您同意接受本平台的信息服务，并授权平台可以适时向您的电子邮箱、手机或通信地址发送信息。</w:t>
      </w:r>
    </w:p>
    <w:p w14:paraId="70BFA0C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还会向您提供积分、优惠、融资等服务，您同意在使用这些服务时严格按照平台公示的规则和流程进行。平台可能后期向您提供信用管理服务，您同意并授权平台使用您在平台上的任何信息用于信用分析和管理。</w:t>
      </w:r>
    </w:p>
    <w:p w14:paraId="0A703C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平台依照法律规定履行基础保障义务，但对于下述原因导致的合同履行障碍、履行瑕疵、履行延后或履行内容变更等情形，平台并不承担相应的违约责任:</w:t>
      </w:r>
    </w:p>
    <w:p w14:paraId="1BB4470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（一）因自然灾害、罢工、暴乱、战争、政府行为、司法行政命令等不可抗力因素；</w:t>
      </w:r>
    </w:p>
    <w:p w14:paraId="7A99A84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（二）因电力供应故障、通讯网络故障等公共服务因素或第三人因素；</w:t>
      </w:r>
    </w:p>
    <w:p w14:paraId="0D5C9E2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（三）在平台已尽善意管理的情况下，因常规或紧急的设备与系统维护、设备与系统故障、网络信息与数据安全等因素。</w:t>
      </w:r>
    </w:p>
    <w:p w14:paraId="7FED685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您有权自行决定资产及/或服务的促销及推广方式，平台亦为您提供了形式丰富的促销推广工具。您的促销推广行为应当符合国家相关法律法规及平台的要求。</w:t>
      </w:r>
    </w:p>
    <w:p w14:paraId="5149BDE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向您提供的服务会付出大量的成本，除平台明示的收费业务外，平台向您提供的服务目前是免费的。如未来平台向您收取合理费用，平台会采取合理途径并以足够合理的期限提前通过本协议约定的方式通知您，确保您有充分选择的权利。如果您不同意平台向你收取费用的数额及方式，请您立即停止使用平台。如果继续使用平台，则视为您同意新的收费标准及方式，在这种情况下，您同意并且授权平台届时有权从您的账户直接扣收服务费用及/或与服务相关的其他任何费用，且扣收时无需另行通知或询证。</w:t>
      </w:r>
    </w:p>
    <w:p w14:paraId="2A20301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本平台有权随时修改、限制、中止或终止服务且用平台公示的方法通知您。</w:t>
      </w:r>
      <w:r>
        <w:rPr>
          <w:rFonts w:hint="eastAsia" w:ascii="微软雅黑" w:hAnsi="微软雅黑" w:eastAsia="微软雅黑"/>
          <w:color w:val="000000"/>
          <w:sz w:val="18"/>
          <w:szCs w:val="18"/>
        </w:rPr>
        <w:t>本平台的修改、限制、中止、终止服务的行为无需对您或任何第三方负责。</w:t>
      </w:r>
      <w:r>
        <w:rPr>
          <w:rFonts w:hint="eastAsia" w:ascii="微软雅黑" w:hAnsi="微软雅黑" w:eastAsia="微软雅黑"/>
          <w:b/>
          <w:bCs/>
          <w:color w:val="000000"/>
          <w:sz w:val="18"/>
          <w:szCs w:val="18"/>
        </w:rPr>
        <w:t>但本平台的该等行为不能免除您根据本协议或在本平台生成的其他协议项下还未履行完毕的义务。</w:t>
      </w:r>
    </w:p>
    <w:p w14:paraId="0D232454">
      <w:pPr>
        <w:pStyle w:val="6"/>
        <w:shd w:val="clear" w:color="auto" w:fill="FFFFFF"/>
        <w:spacing w:before="0" w:beforeAutospacing="0" w:after="0" w:afterAutospacing="0" w:line="270" w:lineRule="atLeast"/>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1EF6140D">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第七条 交易风险提示</w:t>
      </w:r>
    </w:p>
    <w:p w14:paraId="0E3D09C0">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您了解并同意，任何通过平台进行的交易并不能必然避免以下风险的产生，平台没有义务为如下风险负责。您应依赖于自己独立判断进行交易，并对自己做出的判断承担全部责任:</w:t>
      </w:r>
    </w:p>
    <w:p w14:paraId="0B3AB10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（一）宏观经济风险:因宏观经济形势变化，可能引起价格等方面的异常波动，您有可能遭受的损失；</w:t>
      </w:r>
    </w:p>
    <w:p w14:paraId="2BA580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（二）政策风险:有关法律、法规及相关政策、规则发生变化，可能引起价格等方面异常波动，您有可能遭受的损失；</w:t>
      </w:r>
    </w:p>
    <w:p w14:paraId="447243C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（三）利率风险:市场利率变化可能对购买或持有产品的实际收益产生的影响；</w:t>
      </w:r>
    </w:p>
    <w:p w14:paraId="0F093D4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（四）不可抗力因素导致的风险；</w:t>
      </w:r>
    </w:p>
    <w:p w14:paraId="5F546A9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（五）违约风险:因其他交易方无力或无意愿按时足额履约，您有可能遭受的损失；</w:t>
      </w:r>
    </w:p>
    <w:p w14:paraId="0BD7D24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（六）因您本人的过错导致的任何损失 ，该过错包括但不限于:决策失误、操作不当、遗忘或泄露密码、密码被他人破解、用户使用的计算机系统被第三方侵入、用户委托他人代理交易时他人恶意或不当操作而造成的损失。</w:t>
      </w:r>
    </w:p>
    <w:p w14:paraId="4359587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鉴于平台具有海量信息以及线上与线下之间虽紧密结合但信息与实物毕竟存在客观分离的状态，</w:t>
      </w:r>
      <w:r>
        <w:rPr>
          <w:rFonts w:hint="eastAsia" w:ascii="微软雅黑" w:hAnsi="微软雅黑" w:eastAsia="微软雅黑"/>
          <w:b/>
          <w:bCs/>
          <w:color w:val="000000"/>
          <w:sz w:val="18"/>
          <w:szCs w:val="18"/>
        </w:rPr>
        <w:t>所以除平台明示的特定产品外，平台不对任何个人用户及/或任何交易、交易能否产生收益以及收益的大小提供任何担保或条件，无论是明示、默示或法定的。平台不能完全保证平台内容的真实性、充分性、可靠性、准确性、完整性和有效性，也不承担任何由此引起的法律责任，对此，您必须谨慎判断。</w:t>
      </w:r>
    </w:p>
    <w:p w14:paraId="4986A6C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以上并不能揭示您通过平台进行交易的全部风险及市场的全部情形。您在作出交易决策前，应全面了解相关交易，根据自身的交易目标、风险承受能力和资产状况等谨慎决策，并自行承担全部风险。</w:t>
      </w:r>
    </w:p>
    <w:p w14:paraId="734135DE">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4C2BB819">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第八条 用户义务</w:t>
      </w:r>
    </w:p>
    <w:p w14:paraId="4903098E">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除本协议其他条款所规定义务之外，用户还应履行如下义务:</w:t>
      </w:r>
    </w:p>
    <w:p w14:paraId="4655BA6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使用平台服务时应当遵守中华人民共和国相关法律、法规、政策及您所属、所居住或开展经营活动或其他业务的国家或地区的法律、法规、政策，不得将平台服务用于任何非法目的，也不得以任何非法方式使用平台服务。</w:t>
      </w:r>
    </w:p>
    <w:p w14:paraId="522D7FB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您必须自行准备如下设备和承担如下开支:</w:t>
      </w:r>
    </w:p>
    <w:p w14:paraId="547DB8A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（一）上网设备，包括并不限于电脑或者其他上网终端、调制解调器及其他必备的上网装置；</w:t>
      </w:r>
    </w:p>
    <w:p w14:paraId="55CF178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（二）上网开支，包括并不限于网络接入费、上网设备租用费、网络流量费等。</w:t>
      </w:r>
    </w:p>
    <w:p w14:paraId="78EA994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您声明并保证，您对您所发布的信息拥有相应、合法的权利。否则，平台可对您发布的信息依法或依本协议采取删除或屏蔽信息，暂停或查封您的账户等措施。</w:t>
      </w:r>
    </w:p>
    <w:p w14:paraId="2A8EDE2E">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您应当确保您所发布的信息不包含以下内容:</w:t>
      </w:r>
    </w:p>
    <w:p w14:paraId="715FD2B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（一）违反国家法律法规禁止性规定的；</w:t>
      </w:r>
    </w:p>
    <w:p w14:paraId="197B30D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（二）政治宣传、封建迷信、淫秽、色情、赌博、暴力、恐怖或者教唆犯罪的；</w:t>
      </w:r>
    </w:p>
    <w:p w14:paraId="27870B5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（三）欺诈、虚假、不准确或存在误导性的；</w:t>
      </w:r>
    </w:p>
    <w:p w14:paraId="208E7A4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（四）侵犯他人知识产权或涉及第三方商业秘密及其他专有权利的；</w:t>
      </w:r>
    </w:p>
    <w:p w14:paraId="0196E67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（五）侮辱、诽谤、恐吓、涉及他人隐私等侵害他人合法权益的；</w:t>
      </w:r>
    </w:p>
    <w:p w14:paraId="141EBF6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（六）存在可能破坏、篡改、删除、影响平台任何系统正常运行或未经授权秘密获取平台及其他用户的数据、个人资料的病毒、木马、爬虫等恶意软件、程序代码的；</w:t>
      </w:r>
    </w:p>
    <w:p w14:paraId="53435EB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（七）其他违背社会公共利益或公共道德或依据相关平台协议、规则的规定不适合在平台上发布的。</w:t>
      </w:r>
    </w:p>
    <w:p w14:paraId="5F44615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方便您使用平台及其他相关服务，您授权平台将您在账户注册和使用平台服务过程中提供、形成的信息传递给平台及其他相关服务提供者，或从平台、或其他相关服务提供者获取您在注册、使用相关服务期间提供、形成的信息。对于您提供及发布除个人信息外的文字、图片、视频、音频等非个人信息，在版权保护期内您免费授予平台及其关联方获得全球排他的许可使用权利及再授权给其他第三方使用的权利。您同意平台及其关联方存储、使用、复制、修订、编辑、发布、展示、翻译、分发您的非个人信息或制作其派生作品，并以已知或日后开发的形式、媒体或技术将上述信息纳入其它作品内。</w:t>
      </w:r>
    </w:p>
    <w:p w14:paraId="438B34A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您应当确保您对您在平台上发布的资产及/或服务享有相应的权利，您不得在平台上处置/购买以下商品及/或提供以下服务:</w:t>
      </w:r>
    </w:p>
    <w:p w14:paraId="4208D50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（一）国家禁止或限制的；</w:t>
      </w:r>
    </w:p>
    <w:p w14:paraId="13DA292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（二）侵犯他人知识产权或其它合法权益的；</w:t>
      </w:r>
    </w:p>
    <w:p w14:paraId="095F2F4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（三）平台规则或各平台与您单独签署的协议中已明确说明不适合在平台上销售及/或提供的。</w:t>
      </w:r>
    </w:p>
    <w:p w14:paraId="2DC3A65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应当保证自己在平台上的行为不会导致平台遭受任何第三方提起的索赔、诉讼或行政责任；保证因自己的行为导致平台遭受任何第三方提起的索赔、诉讼或行政责任时自己将无条件先行承担全部责任并使平台免责。</w:t>
      </w:r>
    </w:p>
    <w:p w14:paraId="256FC1E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您应当遵守诚实信用原则，确保您所发布的资产及/或服务信息真实、与您实际所销售的资产及/或提供的服务</w:t>
      </w:r>
      <w:r>
        <w:rPr>
          <w:rFonts w:hint="eastAsia" w:ascii="微软雅黑" w:hAnsi="微软雅黑" w:eastAsia="微软雅黑"/>
          <w:b/>
          <w:bCs/>
          <w:color w:val="000000"/>
          <w:sz w:val="18"/>
          <w:szCs w:val="18"/>
        </w:rPr>
        <w:t>相符</w:t>
      </w:r>
      <w:r>
        <w:rPr>
          <w:rFonts w:hint="eastAsia" w:ascii="微软雅黑" w:hAnsi="微软雅黑" w:eastAsia="微软雅黑"/>
          <w:color w:val="000000"/>
          <w:sz w:val="18"/>
          <w:szCs w:val="18"/>
        </w:rPr>
        <w:t>，并在交易过程中切实履行您的交易承诺。</w:t>
      </w:r>
    </w:p>
    <w:p w14:paraId="5C62D15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您应当维护平台市场良性竞争秩序，不得贬低、诋毁竞争对手，不得干扰平台上进行的任何交易、活动，不得以任何不正当方式提升或试图提升自身的信用度，不得以任何方式干扰或试图干扰平台的正常运作。</w:t>
      </w:r>
    </w:p>
    <w:p w14:paraId="6471E11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您在平台购买资产及/或服务时，请您务必仔细确认所购资产的品名、价格、数量、型号、规格、保证金、交易方式、结算方式或服务的时间、内容、限制性要求等重要事项，并在下单时核实您的联系地址、电话、收货人等信息。如您填写的收货人非您本人，则该收货人的行为和意思表示产生的法律后果均由您承担。</w:t>
      </w:r>
    </w:p>
    <w:p w14:paraId="1ECF026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您的购买行为应当基于真实的需求，不得存在对资产及/或服务实施恶意购买、恶意维权等扰乱平台正常交易秩序的行为。</w:t>
      </w:r>
      <w:r>
        <w:rPr>
          <w:rFonts w:hint="eastAsia" w:ascii="微软雅黑" w:hAnsi="微软雅黑" w:eastAsia="微软雅黑"/>
          <w:color w:val="000000"/>
          <w:sz w:val="18"/>
          <w:szCs w:val="18"/>
        </w:rPr>
        <w:t>基于维护平台交易秩序及交易安全的需要，平台发现上述情形时可主动执行关闭相关交易订单等操作。</w:t>
      </w:r>
    </w:p>
    <w:p w14:paraId="5042371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权在平台提供的评价系统中对与您达成交易的其他用户资产及/或服务进行评价。您应当理解，您在平台的评价信息是公开的，如您不愿意在评价信息中向公众披露您的身份信息，您有权选择通过匿名形式发表评价内容。您的所有评价行为应遵守平台规则的相关规定，评价内容应当客观真实，不应包含任何污言秽语、色情低俗、广告信息及法律法规与本协议列明的其他禁止性信息；您不应以不正当方式帮助他人提升信用或利用评价权利对其他用户实施威胁、敲诈勒索。平台可按照相关规则对您实施上述行为所产生的评价信息进行删除或屏蔽。</w:t>
      </w:r>
    </w:p>
    <w:p w14:paraId="2F5427D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不得利用本平台用户身份进行违反诚实信用的任何行为；不得通过任何手段恶意注册本平台帐号，亦不得盗用其他用户帐号；不得将本平台以任何形式作为从事各种非法活动的场所、平台或媒介；未经本平台的授权或许可，不得借用本平台的名义从事任何商业活动，也不得以任何形式将本平台作为从事商业活动的场所、平台或媒介；不得利用技术手段干扰平台系统。</w:t>
      </w:r>
    </w:p>
    <w:p w14:paraId="122477D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禁止在本平台从事任何可能违反中国现行的法律、法规、规章和政府规范性文件的行为或者任何未经授权使用本平台的行为，包括但不限于擅自进入本平台的未公开的系统、不正当的使用密码和平台的任何内容等。</w:t>
      </w:r>
    </w:p>
    <w:p w14:paraId="5C9B28C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依法纳税是每一个公民、企业应尽的义务，您应对销售额/营业额超过法定免征额部分及时、足额地向税务主管机关申报纳税。您有义务按照国家法律法规的要求，以及与交易相对方的约定，交纳和承担相关税费的义务。</w:t>
      </w:r>
    </w:p>
    <w:p w14:paraId="40AD2C5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您有接受平台进行信用管理的义务。</w:t>
      </w:r>
    </w:p>
    <w:p w14:paraId="23B22C27">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47C3E71">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第九条 知识产权条款</w:t>
      </w:r>
    </w:p>
    <w:p w14:paraId="56B3ED2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u w:val="single"/>
        </w:rPr>
        <w:t>除非平台另行声明，平台内的所有产品、技术、软件、程序、数据及其他信息（包括但不限于文字、图像、图片、照片、音频、视频、图表、色彩、版面设计、电子文档）的所有知识产权（包括但不限于版权、商标权、专利权、商业秘密等）及相关权利，均归平台或其关联方所有。</w:t>
      </w:r>
      <w:r>
        <w:rPr>
          <w:rFonts w:hint="eastAsia" w:ascii="微软雅黑" w:hAnsi="微软雅黑" w:eastAsia="微软雅黑"/>
          <w:color w:val="000000"/>
          <w:sz w:val="18"/>
          <w:szCs w:val="18"/>
        </w:rPr>
        <w:t>未经平台许可，任何人不得擅自使用（包括但不限于复制、传播、展示、镜像、上载、下载）。</w:t>
      </w:r>
    </w:p>
    <w:p w14:paraId="70E9324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平台的Logo、文字、图形及其组合，以及平台的其他标识、徽记、产品和服务名称均为平台及其关联方在中国和其它国家的商标，</w:t>
      </w:r>
      <w:r>
        <w:rPr>
          <w:rFonts w:hint="eastAsia" w:ascii="微软雅黑" w:hAnsi="微软雅黑" w:eastAsia="微软雅黑"/>
          <w:b/>
          <w:bCs/>
          <w:color w:val="000000"/>
          <w:sz w:val="18"/>
          <w:szCs w:val="18"/>
        </w:rPr>
        <w:t>未经平台书面授权，任何人不得以任何方式展示、使用或作其他处理，也不得向他人表明您有权展示、使用或作其他处理。</w:t>
      </w:r>
      <w:r>
        <w:rPr>
          <w:rFonts w:hint="eastAsia" w:ascii="微软雅黑" w:hAnsi="微软雅黑" w:eastAsia="微软雅黑"/>
          <w:color w:val="000000"/>
          <w:sz w:val="18"/>
          <w:szCs w:val="18"/>
        </w:rPr>
        <w:t>非经平台或平台关联方书面同意，任何人不得擅自使用、修改、复制、公开传播、改变、散布、发行或公开发表本平台程序或内容。</w:t>
      </w:r>
    </w:p>
    <w:p w14:paraId="13A3025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接受本协议，即表明您主动将您在任何时间段在本平台发表的任何形式的信息的著作财产权，包括但不限于:复制权、发行权、出租权、信息网络传播权、改编权、翻译权、汇编权等，以及应当由著作权人享有的其他可转让权利，均无偿独家转让给平台所有，同时表明您许可本平台有权就任何主体侵权而单独提起诉讼，并获得全部赔偿。</w:t>
      </w:r>
    </w:p>
    <w:p w14:paraId="7C8BCFB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本协议已经构成《中华人民共和国著作权法》第二十五条所规定的“书面协议”，其效力及于您在本平台发布的任何受著作权法保护的作品内容，无论该内容形成于本协议签订前还是本协议签订后。</w:t>
      </w:r>
    </w:p>
    <w:p w14:paraId="4FDAD6B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拥有本平台内容及资源的著作权，受法律保护，享有对本平台各种协议、声明、规则的修改权；未经平台的明确书面许可，您不得为任何非私人或商业目的获取或使用本平台的任何部分或通过本平台可直接或间接获得的任何内容、服务或资料。您违反本协议的规定以任何方式对本平台的任何部分进行发表、复制、转载、更改、引用、链接、下载或以其他方式进行使用，或向任何其他第三方提供获取本平台任何内容的渠道，则对本平台服务的使用权将立即终止，且您或任何第三方必须按照平台的要求，归还或销毁使用本平台任何部分的内容所创建的资料及任何副本。  </w:t>
      </w:r>
    </w:p>
    <w:p w14:paraId="475F461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未经本协议明确允许而擅自使用本平台任何内容、服务或资料的，构成对本协议的违约行为或违法行为，</w:t>
      </w:r>
      <w:r>
        <w:rPr>
          <w:rFonts w:hint="eastAsia" w:ascii="微软雅黑" w:hAnsi="微软雅黑" w:eastAsia="微软雅黑"/>
          <w:b/>
          <w:bCs/>
          <w:color w:val="000000"/>
          <w:sz w:val="18"/>
          <w:szCs w:val="18"/>
        </w:rPr>
        <w:t>平台保留对任何违反本协议规定的人提起诉讼的权利。</w:t>
      </w:r>
    </w:p>
    <w:p w14:paraId="09399C5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平台尊重知识产权，反对侵权盗版行为。知识产权权利人认为平台内容（包括但不限于平台用户发布的商品信息）可能涉嫌侵犯其合法权益，可以向平台提出书面通知，平台收到后将在平台能力范围内及时处理。</w:t>
      </w:r>
    </w:p>
    <w:p w14:paraId="64F063BB">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051DF84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第十条 信息使用及隐私权条款</w:t>
      </w:r>
    </w:p>
    <w:p w14:paraId="3CB84E8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一、为了向您提供更好、更优、更个性化的服务，平台通过以下方式收集信息:</w:t>
      </w:r>
    </w:p>
    <w:p w14:paraId="398B539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（一）当您注册平台账户及您在使用平台提供的相关服务时填写及/或提交的信息，包括您的</w:t>
      </w:r>
      <w:r>
        <w:rPr>
          <w:rFonts w:hint="eastAsia" w:ascii="微软雅黑" w:hAnsi="微软雅黑" w:eastAsia="微软雅黑"/>
          <w:b/>
          <w:bCs/>
          <w:color w:val="000000"/>
          <w:sz w:val="18"/>
          <w:szCs w:val="18"/>
        </w:rPr>
        <w:t>姓名、性别、出生年月日、身份证号码、电话号码、电子邮箱、地址、银行账号及相关附加信息（如您所在的省份和城市、邮政编码等</w:t>
      </w:r>
      <w:r>
        <w:rPr>
          <w:rFonts w:hint="eastAsia" w:ascii="微软雅黑" w:hAnsi="微软雅黑" w:eastAsia="微软雅黑"/>
          <w:color w:val="000000"/>
          <w:sz w:val="18"/>
          <w:szCs w:val="18"/>
        </w:rPr>
        <w:t>）。</w:t>
      </w:r>
    </w:p>
    <w:p w14:paraId="4105630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在您使用平台服务，或访问平台网页时，自动接收并记录的您的浏览器和计算机上的信息，包括但不限于您的IP地址、浏览器的类型、使用的语言、访问日期和时间、软硬件特征信息及您需求的网页记录等数据；如您下载或使用平台或其关联方客户端软件，或访问移动网页使用平台服务时，平台可能会读取与您位置和移动设备相关的信息，包括但不限于设备型号、设备识别码、操作系统、分辨率、电信运营商等。</w:t>
      </w:r>
    </w:p>
    <w:p w14:paraId="527425A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除上述信息外，平台还可能为了提供服务及改进服务质量的合理需要而收集您的其他信息，包括您与平台客户服务团队联系时您提供的相关信息，您参与问卷调查时向平台发送的问卷答复信息，以及您与平台的关联方、合作伙伴之间互动时我们收集的相关信息。与此同时，为提高您使用平台提供的服务的安全性，更准确地预防钓鱼网站欺诈和木马病毒，平台可能会通过了解一些您的网络使用习惯、您常用的软件信息等手段来判断您账户的风险，并可能会记录一些我们认为有风险的URL。</w:t>
      </w:r>
    </w:p>
    <w:p w14:paraId="0D9728E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为了给您提供更好、更优、更加个性化的服务，或共同为您提供服务，或为了预防互联网欺诈的目的，平台的关联方、合作伙伴会依据法律的规定或与您的约定或征得您同意的前提下，向平台分享您的个人信息。</w:t>
      </w:r>
    </w:p>
    <w:p w14:paraId="7BD03E0C">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二、您了解并同意，以下信息不属于隐私:</w:t>
      </w:r>
    </w:p>
    <w:p w14:paraId="1BBDC91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（一）您在使用平台提供的搜索服务时输入的关键字信息；</w:t>
      </w:r>
    </w:p>
    <w:p w14:paraId="520B7D8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（二）在您未选择“匿名购买”和/或“匿名评价”功能时，平台收集到的您在平台进行交易的有关数据，包括但不限于出价、成交信息及评价详情；</w:t>
      </w:r>
    </w:p>
    <w:p w14:paraId="4D31E83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（三）信用评价、违反法律规定或违反平台规则行为及平台已对您采取的措施；</w:t>
      </w:r>
    </w:p>
    <w:p w14:paraId="3D67EE8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（四）应法律法规要求需公示的企业名称等相关工商注册信息以及自然人经营者的信息。</w:t>
      </w:r>
    </w:p>
    <w:p w14:paraId="6CCED34F">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因收集您的信息是为了向您提供服务及提升服务质量的目的，为了实现这一目的，平台会把您的信息用于下列用途:</w:t>
      </w:r>
    </w:p>
    <w:p w14:paraId="3F4174A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（一）向您提供您使用的各项服务，并维护、改进这些服务。</w:t>
      </w:r>
    </w:p>
    <w:p w14:paraId="10C662A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向您推荐您可能感兴趣的内容，包括但不限于向您发出产品和服务信息，或通过系统向您展示个性化的第三方推广信息，或者在征得您同意的情况下与平台的合作伙伴共享信息以便他们向您发送有关其产品和服务的信息。</w:t>
      </w:r>
    </w:p>
    <w:p w14:paraId="27C4A601">
      <w:pPr>
        <w:pStyle w:val="6"/>
        <w:shd w:val="clear" w:color="auto" w:fill="FFFFFF"/>
        <w:spacing w:before="0" w:beforeAutospacing="0" w:after="0" w:afterAutospacing="0" w:line="270" w:lineRule="atLeast"/>
        <w:ind w:firstLine="440"/>
        <w:jc w:val="both"/>
        <w:rPr>
          <w:rFonts w:hint="eastAsia" w:ascii="微软雅黑" w:hAnsi="微软雅黑" w:eastAsia="微软雅黑"/>
          <w:b w:val="0"/>
          <w:bCs w:val="0"/>
          <w:color w:val="606266"/>
          <w:sz w:val="18"/>
          <w:szCs w:val="18"/>
        </w:rPr>
      </w:pPr>
      <w:r>
        <w:rPr>
          <w:rFonts w:hint="eastAsia" w:ascii="微软雅黑" w:hAnsi="微软雅黑" w:eastAsia="微软雅黑"/>
          <w:b w:val="0"/>
          <w:bCs w:val="0"/>
          <w:color w:val="000000"/>
          <w:sz w:val="18"/>
          <w:szCs w:val="18"/>
        </w:rPr>
        <w:t>（三）平台可能使用您的个人信息以预防、发现、调查欺诈、危害安全、非法或违反与平台或其关联方协议、政策或规则的行为，以保护您、其他平台用户，或平台或其关联方的合法权益。</w:t>
      </w:r>
    </w:p>
    <w:p w14:paraId="156EB0A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（四）平台可能会将来自某项服务的个人信息与来自其他服务的信息结合起来，用于为了给您提供更加个性化的服务使用，例如让您拥有更广泛的社交圈的需要而使用、共享或披露。</w:t>
      </w:r>
    </w:p>
    <w:p w14:paraId="5D60598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（五）经您许可的其他用途。</w:t>
      </w:r>
    </w:p>
    <w:p w14:paraId="324F072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46C41613">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三、平台对您的信息承担保密义务，不会为满足第三方的经营目的而向其出售或出租您的任何信息，平台会在下列情况下才将您的信息与第三方共享:</w:t>
      </w:r>
    </w:p>
    <w:p w14:paraId="38C59C9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（一）事先获得您的同意或授权。</w:t>
      </w:r>
    </w:p>
    <w:p w14:paraId="585C9FA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（二）根据法律法规的规定或行政或司法机构的要求。</w:t>
      </w:r>
    </w:p>
    <w:p w14:paraId="19E9EC1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（三）向平台的关联方分享您的个人信息。</w:t>
      </w:r>
    </w:p>
    <w:p w14:paraId="5859B10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（四）向可信赖的合作伙伴提供您的个人信息，让他们根据平台的指示并遵循平台的隐私保护规则以及其他任何相应的保密和安全措施来为平台处理这些信息。</w:t>
      </w:r>
    </w:p>
    <w:p w14:paraId="794375B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（五）如您是适格的知识产权投诉人并已提起投诉，应被投诉人要求，向被投诉人披露，以便双方处理可能的权利纠纷。</w:t>
      </w:r>
    </w:p>
    <w:p w14:paraId="5D0D919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只有共享您的信息，才能提供您需要的服务，或处理您与他人的纠纷或争议。例如您在平台上创建的某一交易中，如交易任何一方履行或部分履行了交易义务并提出信息披露请求的，平台会视情况向该用户提供其交易对方的联络方式等必要信息，以促成交易的完成或纠纷的解决。</w:t>
      </w:r>
    </w:p>
    <w:p w14:paraId="29B9D22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（七）如您出现违反中国有关法律、法规或者平台相关协议或相关规则的情况，需要向第三方披露。</w:t>
      </w:r>
    </w:p>
    <w:p w14:paraId="5D630A0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（八）为维护平台及其关联方或用户的合法权益。</w:t>
      </w:r>
    </w:p>
    <w:p w14:paraId="0574227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平台收集的有关您的信息和资料将保存在平台及（或）其关联方的服务器上，这些信息和资料可能传送至您所在国家、地区或平台收集信息和资料所在地并在该地被访问、存储和展示。</w:t>
      </w:r>
    </w:p>
    <w:p w14:paraId="16A8EC4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保障您的信息安全，平台努力采取各种合理的物理、电子和管理方面的安全措施来保护您的信息，使您的信息不会被泄漏、毁损或者丢失，包括但不限于SSL、信息加密存储、数据中心的访问控制。平台对可能接触到您的信息的员工或外包人员也采取了严格管理，包括但不限于根据岗位的不同采取不同的权限控制，与他们签署保密协议，监控他们的操作情况等措施。平台会按现有技术提供相应的安全措施来保护您的信息，提供合理的安全保障，平台将尽力做到使您的信息不被泄漏、毁损或丢失。</w:t>
      </w:r>
    </w:p>
    <w:p w14:paraId="275BC89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的账户均有安全保护功能，请妥善保管您的账户及密码信息。平台将通过向其它服务器备份、对用户密码进行加密等安全措施确保您的信息不丢失，不被滥用和变造。尽管有前述安全措施，但同时也请您理解在信息网络上不存在“绝对的安全措施”。</w:t>
      </w:r>
    </w:p>
    <w:p w14:paraId="05DF13E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在使用平台服务进行网上交易时，您不可避免的要向交易对方或潜在的交易对方披露自己的个人信息，如联络方式或者邮政地址。请您妥善保护自己的个人信息，仅在必要的情形下向他人提供。如您发现自己的个人信息泄密，尤其是你的账户及密码发生泄露，请您立即联络平台客服，以便平台在能力范围内采取相应措施，</w:t>
      </w:r>
    </w:p>
    <w:p w14:paraId="50F75D84">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49DE704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第十一条 用户的违约及处理</w:t>
      </w:r>
    </w:p>
    <w:p w14:paraId="2D3C119A">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rPr>
      </w:pPr>
      <w:r>
        <w:rPr>
          <w:rFonts w:hint="eastAsia" w:ascii="微软雅黑" w:hAnsi="微软雅黑" w:eastAsia="微软雅黑"/>
          <w:b/>
          <w:bCs/>
          <w:color w:val="000000"/>
          <w:sz w:val="18"/>
          <w:szCs w:val="18"/>
          <w:u w:val="single"/>
        </w:rPr>
        <w:t>使用平台服务时，若您发生如下情形之一的，视为您违约:</w:t>
      </w:r>
    </w:p>
    <w:p w14:paraId="4F6B851A">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（一）违反有关法律法规规定的；</w:t>
      </w:r>
    </w:p>
    <w:p w14:paraId="10C6CB6E">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（二）违反本协议或本协议补充协议约定的。</w:t>
      </w:r>
    </w:p>
    <w:p w14:paraId="0B1C2FC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为适应电子商务发展和满足海量用户对高效优质服务的需求，您理解并同意，平台可在规则中约定违约认定的程序和标准。</w:t>
      </w:r>
      <w:r>
        <w:rPr>
          <w:rFonts w:hint="eastAsia" w:ascii="微软雅黑" w:hAnsi="微软雅黑" w:eastAsia="微软雅黑"/>
          <w:b/>
          <w:bCs/>
          <w:color w:val="000000"/>
          <w:sz w:val="18"/>
          <w:szCs w:val="18"/>
        </w:rPr>
        <w:t>如平台可依据您的用户数据与海量用户数据的关系来认定您是否构成违约；您有义务对您的数据异常现象进行充分举证和合理解释，否则将被认定为违约。</w:t>
      </w:r>
    </w:p>
    <w:p w14:paraId="3D17F18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您在平台上发布的信息构成违约的，平台可根据相应规则立即对相应信息进行删除、屏蔽处理或对您的资产进行下架、监管。</w:t>
      </w:r>
    </w:p>
    <w:p w14:paraId="5DB8DED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您在平台上实施的行为，或虽未在平台上实施但对平台及其用户产生影响的行为构成违约的，</w:t>
      </w:r>
      <w:r>
        <w:rPr>
          <w:rFonts w:hint="eastAsia" w:ascii="微软雅黑" w:hAnsi="微软雅黑" w:eastAsia="微软雅黑"/>
          <w:b/>
          <w:bCs/>
          <w:color w:val="000000"/>
          <w:sz w:val="18"/>
          <w:szCs w:val="18"/>
        </w:rPr>
        <w:t>平台可依据相应规则对您执行账户扣分、限制参加活动、中止向您提供部分或全部服务、划扣违约金等处理措施。如您的行为构成根本违约的，平台可查封您的账户，终止向您提供服务。</w:t>
      </w:r>
    </w:p>
    <w:p w14:paraId="6DC8EAA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平台可将对您上述违约行为处理措施信息以及其他经国家行政或司法机关生效法律文书确认的违法信息在平台上予以公示。</w:t>
      </w:r>
    </w:p>
    <w:p w14:paraId="6A0DEB61">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06D36991">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第十二条 赔偿</w:t>
      </w:r>
    </w:p>
    <w:p w14:paraId="19B8760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如您的行为使平台或其关联方遭受损失（包括自身的直接经济损失、商誉损失及对外支付的赔偿金、和解款、律师费、诉讼费等间接经济损失），您应赔偿平台及/或其关联方的上述全部损失。</w:t>
      </w:r>
    </w:p>
    <w:p w14:paraId="5B1950D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如您的行为使平台及/或其关联方遭受第三方主张权利，您承诺无条件承担相应责任并使平台免责，如给平台及/或其关联方造成损失，应当赔偿平台及/或其关联方所有的损失；如平台及/或其关联方已向第三方承担金钱给付等义务，那么有权就全部损失向您追偿。</w:t>
      </w:r>
    </w:p>
    <w:p w14:paraId="56D2BCE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如因您的行为使得第三人遭受损失或您怠于履行调处决定，平台及/或其关联方出于社会公共利益保护或消费者权益保护目的，可以自您的平台账户中划扣相应款项进行支付。</w:t>
      </w:r>
      <w:r>
        <w:rPr>
          <w:rFonts w:hint="eastAsia" w:ascii="微软雅黑" w:hAnsi="微软雅黑" w:eastAsia="微软雅黑"/>
          <w:b/>
          <w:bCs/>
          <w:color w:val="000000"/>
          <w:sz w:val="18"/>
          <w:szCs w:val="18"/>
        </w:rPr>
        <w:t>如您的账户余额或保证金不足以支付相应款项的，在平台综合评估并认为必要时，您同意委托平台使用自有资金代您支付上述款项，您应当返还该部分费用并赔偿因此造成平台的全部损失。</w:t>
      </w:r>
    </w:p>
    <w:p w14:paraId="67E70A7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您同意平台自您的平台账户中划扣相应款项支付上述赔偿款项。如您平台账户中的款项不足以支付上述赔偿款项的，平台及/或其关联方可直接抵减您在平台及/或其关联方其它协议项下的权益，并可继续追偿。</w:t>
      </w:r>
    </w:p>
    <w:p w14:paraId="12C7524C">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191AC70">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第十三条 协议的变更、终止</w:t>
      </w:r>
    </w:p>
    <w:p w14:paraId="7BE2669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平台可根据国家法律法规变化及维护交易秩序、保护用户的需要，适时修改本协议、补充协议，变更后的协议、补充协议（下称“变更事项”）将通过以本协议约定的方式通知您。</w:t>
      </w:r>
    </w:p>
    <w:p w14:paraId="2188970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如您不同意变更事项，您有权于变更事项确定的生效日前联系平台反馈意见。如反馈意见得以采纳，平台将酌情调整变更事项。</w:t>
      </w:r>
    </w:p>
    <w:p w14:paraId="42D1846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如您对已生效的变更事项仍不同意的，您应当于变更事项确定的生效之日起停止使用平台服务，变更事项对您不产生效力；如您在变更事项生效后仍继续使用平台服务，则视为您同意已生效的变更事项。</w:t>
      </w:r>
    </w:p>
    <w:p w14:paraId="52D779E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您有权通过以下任一方式终止本协议:</w:t>
      </w:r>
    </w:p>
    <w:p w14:paraId="594889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（一）按照平台相关规则注销您的账户的；</w:t>
      </w:r>
    </w:p>
    <w:p w14:paraId="4DC0613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（二）变更事项生效前您停止使用并明示不愿接受变更事项的；</w:t>
      </w:r>
    </w:p>
    <w:p w14:paraId="7999DE0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（三）您明示不愿继续使用平台服务，且符合终止条件的。</w:t>
      </w:r>
    </w:p>
    <w:p w14:paraId="660C9BB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出现以下情况时，平台可以本协议约定的方式通知您终止本协议:</w:t>
      </w:r>
    </w:p>
    <w:p w14:paraId="56D3DD0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（一）您违反本协议约定，平台依据违约条款终止本协议的；</w:t>
      </w:r>
    </w:p>
    <w:p w14:paraId="729E9D2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（二）您盗用他人账户、发布违禁信息、骗取他人财物、售假、扰乱市场秩序、采取不正当手段谋利等行为，平台对您的账户予以查封的；</w:t>
      </w:r>
    </w:p>
    <w:p w14:paraId="12BF678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（三）除上述情形外，因您多次违反平台规则相关规定且平台认为情节严重，平台对您的账户予以查封的；</w:t>
      </w:r>
    </w:p>
    <w:p w14:paraId="44C7B02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（四）您的账户被平台依据本协议回收的；</w:t>
      </w:r>
    </w:p>
    <w:p w14:paraId="03991DA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（五）您存在欺诈、发布或销售假冒伪劣/侵权资产或服务、侵犯他人合法权益或其他严重违法违约行为的；</w:t>
      </w:r>
    </w:p>
    <w:p w14:paraId="249357B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（六）其它应当终止服务的情况。</w:t>
      </w:r>
    </w:p>
    <w:p w14:paraId="45128061">
      <w:pPr>
        <w:pStyle w:val="6"/>
        <w:shd w:val="clear" w:color="auto" w:fill="FFFFFF"/>
        <w:spacing w:before="0" w:beforeAutospacing="0" w:after="0" w:afterAutospacing="0" w:line="270" w:lineRule="atLeast"/>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1A4F0169">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第十四条 协议终止后的处理</w:t>
      </w:r>
    </w:p>
    <w:p w14:paraId="2BCE521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本协议终止后，除法律有明确规定外，平台无义务向您或您指定的第三方披露您账户中的任何信息。</w:t>
      </w:r>
    </w:p>
    <w:p w14:paraId="788202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本协议终止后，平台仍享有下列权利:</w:t>
      </w:r>
    </w:p>
    <w:p w14:paraId="05271C4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（一）继续保存您留存于平台的各类信息；</w:t>
      </w:r>
    </w:p>
    <w:p w14:paraId="3BE3F00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（二）对于您过往的违约行为，平台仍可依据本协议向您追究违约责任。</w:t>
      </w:r>
    </w:p>
    <w:p w14:paraId="04F48E4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终止后，对于您在本协议存续期间产生的交易订单，您必须自行通知交易相对方，平台也可通知交易相对方并根据交易相对方的意愿决定是否关闭该等交易订单；如交易相对方要求继续履行的，则您应当就该等交易订单继续履行本协议及交易订单的约定，并承担因此产生的任何损失或增加的任何费用。</w:t>
      </w:r>
    </w:p>
    <w:p w14:paraId="585A6A99">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72AA91F8">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第十五条 通知的送达方式</w:t>
      </w:r>
    </w:p>
    <w:p w14:paraId="3013093B">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您同意平台以下列合理的方式向您送达各类通知:</w:t>
      </w:r>
    </w:p>
    <w:p w14:paraId="0F6AC63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（一）公示的文案；</w:t>
      </w:r>
    </w:p>
    <w:p w14:paraId="503ED2D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（二）站内信、系统弹出消息、客户端或公众号等推送的消息；</w:t>
      </w:r>
    </w:p>
    <w:p w14:paraId="70D42C4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（三）根据您预留于平台的联系方式发出电子邮件、短信、函件等。</w:t>
      </w:r>
    </w:p>
    <w:p w14:paraId="7A38B7D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平台将向您的上述联系方式的其中之一或其中若干向您送达各类通知，而此类通知的内容可能对您的权利义务产生重大的有利或不利影响，请您务必及时关注。</w:t>
      </w:r>
    </w:p>
    <w:p w14:paraId="46E77AA0">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5CCF1A5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第十六条 法律的适用、管辖及其他</w:t>
      </w:r>
    </w:p>
    <w:p w14:paraId="4670E7D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本协议之订立、生效、解释、修订、补充、终止、执行与争议解决均适用中华人民共和国大陆地区法律。</w:t>
      </w:r>
    </w:p>
    <w:p w14:paraId="6459326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您因使用平台服务所产生及与平台服务有关的争议，由平台与您协商解决。协商不成时，任何一方均可向平台经营者所在地人民法院提起诉讼。</w:t>
      </w:r>
    </w:p>
    <w:p w14:paraId="4F355E4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上公示的所有指南、规则、指引等均是本协议的附件，为本协议不可分割的部分，与本协议具有同等法律效力。本协议任一附件或任一条款被视为废止、无效或不可执行，该条应视为可分的且并不影响本协议其余条款的有效性及可执行性。</w:t>
      </w:r>
    </w:p>
    <w:p w14:paraId="735052BA">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014F3550">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第十七条 特别约定</w:t>
      </w:r>
    </w:p>
    <w:p w14:paraId="562D6EB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负责“按现状”和“可得到”的状态向您提供服务。平台依法律规定承担基础保障义务，但无法对由于信息网络设备维护、连接故障，电脑、通讯或其他系统的故障，电力故障，罢工，暴乱，火灾，洪水，风暴，爆炸，战争，政府行为，司法行政机关的命令或因第三方原因而给您造成的损害结果承担责任。</w:t>
      </w:r>
    </w:p>
    <w:p w14:paraId="3521FDA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鉴于平台提供的服务属于电子公告牌性质，除平台自营业务（将在平台标示）外，平台上的资产信息、公告、联系人及联系方式均由用户自行上传及提供，用户对其承担所有法律责任。由于平台信息海量，加之信息网络环境下信息与实物相分离的特点，平台再次强调:平台无法逐一审查资产及/或服务的信息，无法逐一审查交易所涉及的资产及/或服务的质量、安全以及合法性、真实性、准确性，对此您应谨慎判断。</w:t>
      </w:r>
    </w:p>
    <w:p w14:paraId="1FD53FB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如您向平台及/或其关联方的雇员或顾问等提供实物、现金、现金等价物、劳务、旅游等价值明显超出正常商务洽谈范畴的利益，则可视为您存在商业贿赂行为。发生上述情形的，平台可立即终止与您的所有合作并向您收取违约金及/或赔偿金，该等金额以平台因您的贿赂行为而遭受的经济损失和商誉损失作为计算依据。</w:t>
      </w:r>
    </w:p>
    <w:p w14:paraId="7BEE6B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着方便用户的原则，本平台含有到其他网站的链接，本平台对链接网站的隐私保护措施不负任何责任。本平台不能保证也没有义务保证第三方网站上信息的真实性和有效性。您应按照第三方网站的服务协议使用第三方网站，而不是按照本协议。第三方网站的内容、产品、广告和其他任何信息均由您自行判断并承担风险，与本网站无关。</w:t>
      </w:r>
    </w:p>
    <w:p w14:paraId="6A63CA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不会在知情的情况下收集未成年人的个人信息，也不建议未成年人使用平台的服务。除非所在地法律允许并且监护人同意，未成年人请不要注册账户或发送自己的姓名、住址、电话、邮件地址等个人信息给我们。如果平台不小心收集到了未成年人的信息，平台在知情后会尽快删除。如果您认为平台可能不当地持有来自于或关于未成年人的信息，请联系平台。</w:t>
      </w:r>
    </w:p>
    <w:p w14:paraId="7763659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包括但不限于司法机关、行政机关、监察机关、国家安全部门、中国共产党纪律检查委员会等中国共产党和国家有关机关、部门对本平台用户的账户及相关信息、所发布的信息以及本平台用户留存于本平台上的相关财产采取包括但不限于查封、冻结、提取、扣划、罚没等措施时，您理解并同意本平台有义务根据法律、法规等相关规定配合协助上述机关、部门采取相应的措施，由此给您造成的损失由您自行承担，且您同意不就此向本平台主张任何权利。</w:t>
      </w:r>
    </w:p>
    <w:p w14:paraId="18B926F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上作业的用户除遵守社会公德、法律法规外，还应当熟知并遵守自己所处行业的相关监管政策法规，履行相应义务。如本平台在审查报名人的资料时，应对报名资料严格保密，否则应自行承担相应的法律责任。</w:t>
      </w:r>
    </w:p>
    <w:p w14:paraId="4BEBF3D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并不担保平台所包含的或以其他方式通过平台提供给您的信息、内容、材料、产品（包括软件）和服务，其服务器或从本平台发出的电子邮件没有病毒或其他有害成分。平台网页展示的信息也可能有延迟或差错，对以上情形您知悉并理解。福建产权交易平台欢迎您纠错，并视情况给予纠错者适当的奖励。</w:t>
      </w:r>
    </w:p>
    <w:p w14:paraId="5E86CB3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本协议内容中以黑体、加粗、下划线、斜体等方式显著标识的条款，请您着重阅读。</w:t>
      </w:r>
    </w:p>
    <w:p w14:paraId="6067EF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请您再次确认已知悉并完全理解本协议的全部内容。</w:t>
      </w:r>
    </w:p>
    <w:p w14:paraId="5E25B8F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2"/>
  </w:compat>
  <w:rsids>
    <w:rsidRoot w:val="0066730E"/>
    <w:rsid w:val="001E1719"/>
    <w:rsid w:val="002A0BC1"/>
    <w:rsid w:val="002A4B5C"/>
    <w:rsid w:val="00344206"/>
    <w:rsid w:val="00361FC5"/>
    <w:rsid w:val="00387245"/>
    <w:rsid w:val="003D5D95"/>
    <w:rsid w:val="003E4595"/>
    <w:rsid w:val="00510D18"/>
    <w:rsid w:val="00520114"/>
    <w:rsid w:val="0066730E"/>
    <w:rsid w:val="00687CE4"/>
    <w:rsid w:val="008057D8"/>
    <w:rsid w:val="008B4176"/>
    <w:rsid w:val="00A8565B"/>
    <w:rsid w:val="00A8597B"/>
    <w:rsid w:val="00A95785"/>
    <w:rsid w:val="00AA446D"/>
    <w:rsid w:val="00B21455"/>
    <w:rsid w:val="00BB51F6"/>
    <w:rsid w:val="00CF2DAA"/>
    <w:rsid w:val="00D07A9A"/>
    <w:rsid w:val="00D2753A"/>
    <w:rsid w:val="00EE5DD9"/>
    <w:rsid w:val="015E6884"/>
    <w:rsid w:val="01BA1B7D"/>
    <w:rsid w:val="04A03396"/>
    <w:rsid w:val="06D30152"/>
    <w:rsid w:val="071F0864"/>
    <w:rsid w:val="07924F4A"/>
    <w:rsid w:val="07EA0E72"/>
    <w:rsid w:val="09A33F24"/>
    <w:rsid w:val="0A1A6922"/>
    <w:rsid w:val="0BFE40F3"/>
    <w:rsid w:val="0DC539FC"/>
    <w:rsid w:val="0E4D3F08"/>
    <w:rsid w:val="0EA90CDC"/>
    <w:rsid w:val="0FC226D4"/>
    <w:rsid w:val="130C25E4"/>
    <w:rsid w:val="19B33429"/>
    <w:rsid w:val="1A1B310D"/>
    <w:rsid w:val="1BF73705"/>
    <w:rsid w:val="1DF428D0"/>
    <w:rsid w:val="21F42C20"/>
    <w:rsid w:val="2A663F30"/>
    <w:rsid w:val="2EDD5D3A"/>
    <w:rsid w:val="301D4F3C"/>
    <w:rsid w:val="313A1C72"/>
    <w:rsid w:val="323B0398"/>
    <w:rsid w:val="33F22CD8"/>
    <w:rsid w:val="3508167B"/>
    <w:rsid w:val="351D3D85"/>
    <w:rsid w:val="358B6F41"/>
    <w:rsid w:val="37B409D1"/>
    <w:rsid w:val="38E86458"/>
    <w:rsid w:val="3902576C"/>
    <w:rsid w:val="3BEA3572"/>
    <w:rsid w:val="3F6129C5"/>
    <w:rsid w:val="404B5C4A"/>
    <w:rsid w:val="4189192E"/>
    <w:rsid w:val="41B33AA7"/>
    <w:rsid w:val="474E4167"/>
    <w:rsid w:val="494B5CAF"/>
    <w:rsid w:val="4A590F64"/>
    <w:rsid w:val="4C744C31"/>
    <w:rsid w:val="4E88341A"/>
    <w:rsid w:val="5142075D"/>
    <w:rsid w:val="53BD6A07"/>
    <w:rsid w:val="53D61877"/>
    <w:rsid w:val="54865F6F"/>
    <w:rsid w:val="56786C15"/>
    <w:rsid w:val="56A87263"/>
    <w:rsid w:val="5721105B"/>
    <w:rsid w:val="5B1A71E8"/>
    <w:rsid w:val="5FD80CB3"/>
    <w:rsid w:val="66391F1D"/>
    <w:rsid w:val="67226E55"/>
    <w:rsid w:val="675276D8"/>
    <w:rsid w:val="689258E5"/>
    <w:rsid w:val="69364BC6"/>
    <w:rsid w:val="6AB5245E"/>
    <w:rsid w:val="6B100986"/>
    <w:rsid w:val="6BBD07CD"/>
    <w:rsid w:val="6CE70B5D"/>
    <w:rsid w:val="6E280F3D"/>
    <w:rsid w:val="703C193D"/>
    <w:rsid w:val="73AC78FE"/>
    <w:rsid w:val="75156EE6"/>
    <w:rsid w:val="77976AA4"/>
    <w:rsid w:val="79CB0C87"/>
    <w:rsid w:val="7A0348C4"/>
    <w:rsid w:val="7B946319"/>
    <w:rsid w:val="7BB31CBE"/>
    <w:rsid w:val="7C80494F"/>
    <w:rsid w:val="7FC47CF9"/>
    <w:rsid w:val="7FDC7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32"/>
      <w:lang w:val="en-US" w:eastAsia="zh-CN" w:bidi="bo-C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eastAsia="宋体"/>
      <w:sz w:val="18"/>
      <w:szCs w:val="26"/>
    </w:rPr>
  </w:style>
  <w:style w:type="paragraph" w:styleId="3">
    <w:name w:val="annotation text"/>
    <w:basedOn w:val="1"/>
    <w:unhideWhenUsed/>
    <w:qFormat/>
    <w:uiPriority w:val="99"/>
    <w:pPr>
      <w:jc w:val="left"/>
    </w:pPr>
  </w:style>
  <w:style w:type="paragraph" w:styleId="4">
    <w:name w:val="footer"/>
    <w:basedOn w:val="1"/>
    <w:link w:val="11"/>
    <w:unhideWhenUsed/>
    <w:qFormat/>
    <w:uiPriority w:val="99"/>
    <w:pPr>
      <w:tabs>
        <w:tab w:val="center" w:pos="4153"/>
        <w:tab w:val="right" w:pos="8306"/>
      </w:tabs>
      <w:snapToGrid w:val="0"/>
      <w:jc w:val="left"/>
    </w:pPr>
    <w:rPr>
      <w:sz w:val="18"/>
      <w:szCs w:val="26"/>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26"/>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lang w:bidi="ar-SA"/>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sz w:val="18"/>
      <w:szCs w:val="26"/>
    </w:rPr>
  </w:style>
  <w:style w:type="character" w:customStyle="1" w:styleId="11">
    <w:name w:val="页脚 Char"/>
    <w:basedOn w:val="8"/>
    <w:link w:val="4"/>
    <w:qFormat/>
    <w:uiPriority w:val="99"/>
    <w:rPr>
      <w:sz w:val="18"/>
      <w:szCs w:val="26"/>
    </w:rPr>
  </w:style>
  <w:style w:type="character" w:customStyle="1" w:styleId="12">
    <w:name w:val="文档结构图 Char"/>
    <w:basedOn w:val="8"/>
    <w:link w:val="2"/>
    <w:semiHidden/>
    <w:qFormat/>
    <w:uiPriority w:val="99"/>
    <w:rPr>
      <w:rFonts w:ascii="宋体" w:eastAsia="宋体"/>
      <w:sz w:val="18"/>
      <w:szCs w:val="2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19057</Words>
  <Characters>19069</Characters>
  <Lines>136</Lines>
  <Paragraphs>38</Paragraphs>
  <TotalTime>1</TotalTime>
  <ScaleCrop>false</ScaleCrop>
  <LinksUpToDate>false</LinksUpToDate>
  <CharactersWithSpaces>19116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2023-06-01T06:18:00Z</dcterms:created>
  <dc:creator>夏意楠</dc:creator>
  <cp:lastModifiedBy>李伟捷</cp:lastModifiedBy>
  <dcterms:modified xsi:type="dcterms:W3CDTF">2025-07-28T09:03:42Z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eyJoZGlkIjoiNDI5Mjg4NDQzZWYyZjkxMjZlN2NlNjdhMmNiNDRmNTEiLCJ1c2VySWQiOiIxNDYwMzAyNDI2In0=</vt:lpwstr>
  </property>
  <property fmtid="{D5CDD505-2E9C-101B-9397-08002B2CF9AE}" pid="3" name="KSOProductBuildVer">
    <vt:lpwstr>2052-12.1.0.20784</vt:lpwstr>
  </property>
  <property fmtid="{D5CDD505-2E9C-101B-9397-08002B2CF9AE}" pid="4" name="ICV">
    <vt:lpwstr>ED46F35AB8FA42ED853B00DBAC7A0C6C_12</vt:lpwstr>
  </property>
</Properties>
</file>